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542CFB7" w14:textId="59FB72A4" w:rsidR="00F32C65" w:rsidRPr="00F32C65" w:rsidRDefault="00F32C65" w:rsidP="00F32C65">
      <w:pPr>
        <w:tabs>
          <w:tab w:val="left" w:pos="1800"/>
          <w:tab w:val="right" w:pos="9072"/>
        </w:tabs>
        <w:ind w:left="1800" w:hanging="1800"/>
        <w:rPr>
          <w:rFonts w:ascii="Arial" w:eastAsia="宋体" w:hAnsi="Arial" w:cs="Arial"/>
          <w:b/>
          <w:sz w:val="22"/>
          <w:szCs w:val="22"/>
          <w:lang w:eastAsia="zh-CN"/>
        </w:rPr>
      </w:pPr>
      <w:r w:rsidRPr="00F32C65">
        <w:rPr>
          <w:rFonts w:ascii="Arial" w:eastAsia="MS Mincho" w:hAnsi="Arial" w:cs="Arial"/>
          <w:b/>
          <w:sz w:val="22"/>
          <w:szCs w:val="22"/>
        </w:rPr>
        <w:t>3GPP TSG RAN WG1 #10</w:t>
      </w:r>
      <w:r w:rsidR="00C90AB3">
        <w:rPr>
          <w:rFonts w:ascii="Arial" w:eastAsia="MS Mincho" w:hAnsi="Arial" w:cs="Arial"/>
          <w:b/>
          <w:sz w:val="22"/>
          <w:szCs w:val="22"/>
        </w:rPr>
        <w:t>4</w:t>
      </w:r>
      <w:r w:rsidRPr="00F32C65">
        <w:rPr>
          <w:rFonts w:ascii="Arial" w:eastAsia="MS Mincho" w:hAnsi="Arial" w:cs="Arial"/>
          <w:b/>
          <w:sz w:val="22"/>
          <w:szCs w:val="22"/>
        </w:rPr>
        <w:t>-e</w:t>
      </w:r>
      <w:r w:rsidRPr="00F32C65">
        <w:rPr>
          <w:rFonts w:ascii="Arial" w:eastAsia="MS Mincho" w:hAnsi="Arial" w:cs="Arial"/>
          <w:b/>
          <w:sz w:val="22"/>
          <w:szCs w:val="22"/>
        </w:rPr>
        <w:tab/>
        <w:t xml:space="preserve">                                     R1-2</w:t>
      </w:r>
      <w:r w:rsidR="00B81990">
        <w:rPr>
          <w:rFonts w:ascii="Arial" w:eastAsia="MS Mincho" w:hAnsi="Arial" w:cs="Arial"/>
          <w:b/>
          <w:sz w:val="22"/>
          <w:szCs w:val="22"/>
        </w:rPr>
        <w:t>100484</w:t>
      </w:r>
    </w:p>
    <w:p w14:paraId="5F27757F" w14:textId="5200908A" w:rsidR="00F32C65" w:rsidRPr="00F32C65" w:rsidRDefault="00F32C65" w:rsidP="00F32C65">
      <w:pPr>
        <w:tabs>
          <w:tab w:val="left" w:pos="1800"/>
          <w:tab w:val="right" w:pos="9072"/>
        </w:tabs>
        <w:ind w:left="1800" w:hanging="1800"/>
        <w:rPr>
          <w:rFonts w:ascii="Arial" w:eastAsia="MS Mincho" w:hAnsi="Arial" w:cs="Arial"/>
          <w:b/>
          <w:sz w:val="22"/>
          <w:szCs w:val="22"/>
        </w:rPr>
      </w:pPr>
      <w:r w:rsidRPr="00F32C65">
        <w:rPr>
          <w:rFonts w:ascii="Arial" w:eastAsia="MS Mincho" w:hAnsi="Arial" w:cs="Arial"/>
          <w:b/>
          <w:bCs/>
          <w:sz w:val="22"/>
        </w:rPr>
        <w:t xml:space="preserve">e-Meeting, </w:t>
      </w:r>
      <w:r w:rsidR="00E32B66" w:rsidRPr="00E32B66">
        <w:rPr>
          <w:rFonts w:ascii="Arial" w:eastAsia="MS Mincho" w:hAnsi="Arial" w:cs="Arial"/>
          <w:b/>
          <w:bCs/>
          <w:sz w:val="22"/>
        </w:rPr>
        <w:t>January 25th – February 5th, 2021</w:t>
      </w:r>
    </w:p>
    <w:p w14:paraId="07D3770F" w14:textId="77777777" w:rsidR="00F32C65" w:rsidRPr="00F32C65" w:rsidRDefault="00F32C65" w:rsidP="00F32C65">
      <w:pPr>
        <w:tabs>
          <w:tab w:val="center" w:pos="4536"/>
          <w:tab w:val="right" w:pos="9072"/>
        </w:tabs>
        <w:rPr>
          <w:rFonts w:ascii="Arial" w:eastAsia="宋体" w:hAnsi="Arial" w:cs="Arial"/>
          <w:b/>
          <w:bCs/>
          <w:sz w:val="22"/>
          <w:szCs w:val="22"/>
          <w:lang w:eastAsia="zh-CN"/>
        </w:rPr>
      </w:pPr>
    </w:p>
    <w:p w14:paraId="568B3FD5" w14:textId="77777777" w:rsidR="00F32C65" w:rsidRPr="00F32C65" w:rsidRDefault="00F32C65" w:rsidP="00F32C65">
      <w:pPr>
        <w:tabs>
          <w:tab w:val="left" w:pos="1800"/>
          <w:tab w:val="right" w:pos="9072"/>
        </w:tabs>
        <w:ind w:left="1800" w:hanging="1800"/>
        <w:rPr>
          <w:rFonts w:ascii="Arial" w:eastAsia="宋体" w:hAnsi="Arial"/>
          <w:b/>
          <w:sz w:val="22"/>
          <w:szCs w:val="22"/>
          <w:lang w:eastAsia="zh-CN"/>
        </w:rPr>
      </w:pPr>
      <w:r w:rsidRPr="00F32C65">
        <w:rPr>
          <w:rFonts w:ascii="Arial" w:eastAsia="MS Mincho" w:hAnsi="Arial" w:cs="Arial"/>
          <w:b/>
          <w:sz w:val="22"/>
          <w:szCs w:val="22"/>
        </w:rPr>
        <w:t>Source:</w:t>
      </w:r>
      <w:r w:rsidRPr="00F32C65">
        <w:rPr>
          <w:rFonts w:ascii="Arial" w:eastAsia="MS Mincho" w:hAnsi="Arial" w:cs="Arial"/>
          <w:b/>
          <w:sz w:val="22"/>
          <w:szCs w:val="22"/>
        </w:rPr>
        <w:tab/>
      </w:r>
      <w:r w:rsidRPr="00F32C65">
        <w:rPr>
          <w:rFonts w:ascii="Arial" w:eastAsia="宋体" w:hAnsi="Arial" w:hint="eastAsia"/>
          <w:b/>
          <w:sz w:val="22"/>
          <w:szCs w:val="22"/>
          <w:lang w:eastAsia="zh-CN"/>
        </w:rPr>
        <w:t>vivo</w:t>
      </w:r>
    </w:p>
    <w:p w14:paraId="371CAFDD" w14:textId="500AF020" w:rsidR="00F32C65" w:rsidRPr="00F32C65" w:rsidRDefault="00F32C65" w:rsidP="00F32C65">
      <w:pPr>
        <w:tabs>
          <w:tab w:val="left" w:pos="1800"/>
          <w:tab w:val="right" w:pos="9072"/>
        </w:tabs>
        <w:ind w:left="1791" w:hangingChars="814" w:hanging="1791"/>
        <w:rPr>
          <w:rFonts w:ascii="Arial" w:eastAsia="宋体" w:hAnsi="Arial" w:cs="Arial"/>
          <w:b/>
          <w:sz w:val="22"/>
          <w:szCs w:val="22"/>
          <w:lang w:eastAsia="zh-CN"/>
        </w:rPr>
      </w:pPr>
      <w:r w:rsidRPr="00F32C65">
        <w:rPr>
          <w:rFonts w:ascii="Arial" w:eastAsia="MS Mincho" w:hAnsi="Arial" w:cs="Arial"/>
          <w:b/>
          <w:sz w:val="22"/>
          <w:szCs w:val="22"/>
        </w:rPr>
        <w:t>Title:</w:t>
      </w:r>
      <w:bookmarkStart w:id="0" w:name="Title"/>
      <w:bookmarkEnd w:id="0"/>
      <w:r w:rsidRPr="00F32C65">
        <w:rPr>
          <w:rFonts w:ascii="Arial" w:eastAsia="MS Mincho" w:hAnsi="Arial" w:cs="Arial"/>
          <w:b/>
          <w:sz w:val="22"/>
          <w:szCs w:val="22"/>
        </w:rPr>
        <w:tab/>
      </w:r>
      <w:r w:rsidR="00BB0AB9" w:rsidRPr="00BB0AB9">
        <w:rPr>
          <w:rFonts w:ascii="Arial" w:eastAsia="MS Mincho" w:hAnsi="Arial" w:cs="Arial"/>
          <w:b/>
          <w:sz w:val="22"/>
          <w:szCs w:val="22"/>
        </w:rPr>
        <w:t>On supporting DL 1024QAM for NR FR1</w:t>
      </w:r>
    </w:p>
    <w:p w14:paraId="629370D3" w14:textId="77777777" w:rsidR="00F32C65" w:rsidRPr="00F32C65" w:rsidRDefault="00F32C65" w:rsidP="00F32C65">
      <w:pPr>
        <w:tabs>
          <w:tab w:val="left" w:pos="1800"/>
          <w:tab w:val="center" w:pos="4536"/>
          <w:tab w:val="right" w:pos="9072"/>
        </w:tabs>
        <w:rPr>
          <w:rFonts w:ascii="Arial" w:eastAsia="宋体" w:hAnsi="Arial"/>
          <w:b/>
          <w:sz w:val="22"/>
          <w:szCs w:val="22"/>
          <w:lang w:eastAsia="zh-CN"/>
        </w:rPr>
      </w:pPr>
      <w:r w:rsidRPr="00F32C65">
        <w:rPr>
          <w:rFonts w:ascii="Arial" w:eastAsia="MS Mincho" w:hAnsi="Arial" w:cs="Arial"/>
          <w:b/>
          <w:sz w:val="22"/>
          <w:szCs w:val="22"/>
        </w:rPr>
        <w:t>Agenda Item:</w:t>
      </w:r>
      <w:bookmarkStart w:id="1" w:name="Source"/>
      <w:bookmarkEnd w:id="1"/>
      <w:r w:rsidRPr="00F32C65">
        <w:rPr>
          <w:rFonts w:ascii="Arial" w:eastAsia="MS Mincho" w:hAnsi="Arial" w:cs="Arial"/>
          <w:b/>
          <w:sz w:val="22"/>
          <w:szCs w:val="22"/>
        </w:rPr>
        <w:tab/>
      </w:r>
      <w:r w:rsidRPr="00F32C65">
        <w:rPr>
          <w:rFonts w:ascii="Arial" w:eastAsia="宋体" w:hAnsi="Arial" w:cs="Arial"/>
          <w:b/>
          <w:sz w:val="22"/>
          <w:szCs w:val="22"/>
          <w:lang w:eastAsia="zh-CN"/>
        </w:rPr>
        <w:t>8.1</w:t>
      </w:r>
      <w:r>
        <w:rPr>
          <w:rFonts w:ascii="Arial" w:eastAsia="宋体" w:hAnsi="Arial" w:cs="Arial"/>
          <w:b/>
          <w:sz w:val="22"/>
          <w:szCs w:val="22"/>
          <w:lang w:eastAsia="zh-CN"/>
        </w:rPr>
        <w:t>6</w:t>
      </w:r>
    </w:p>
    <w:p w14:paraId="4D5C29B1" w14:textId="77777777" w:rsidR="00F32C65" w:rsidRDefault="00F32C65" w:rsidP="00F32C65">
      <w:pPr>
        <w:tabs>
          <w:tab w:val="left" w:pos="1800"/>
          <w:tab w:val="center" w:pos="4536"/>
          <w:tab w:val="right" w:pos="9072"/>
        </w:tabs>
        <w:rPr>
          <w:rFonts w:ascii="Arial" w:eastAsia="宋体" w:hAnsi="Arial" w:cs="Arial"/>
          <w:b/>
          <w:sz w:val="22"/>
          <w:szCs w:val="22"/>
          <w:lang w:eastAsia="zh-CN"/>
        </w:rPr>
      </w:pPr>
      <w:r w:rsidRPr="00F32C65">
        <w:rPr>
          <w:rFonts w:ascii="Arial" w:eastAsia="MS Mincho" w:hAnsi="Arial" w:cs="Arial"/>
          <w:b/>
          <w:sz w:val="22"/>
          <w:szCs w:val="22"/>
        </w:rPr>
        <w:t>Document for:</w:t>
      </w:r>
      <w:r w:rsidRPr="00F32C65">
        <w:rPr>
          <w:rFonts w:ascii="Arial" w:eastAsia="MS Mincho" w:hAnsi="Arial" w:cs="Arial"/>
          <w:b/>
          <w:sz w:val="22"/>
          <w:szCs w:val="22"/>
        </w:rPr>
        <w:tab/>
      </w:r>
      <w:bookmarkStart w:id="2" w:name="DocumentFor"/>
      <w:bookmarkEnd w:id="2"/>
      <w:r w:rsidRPr="00F32C65">
        <w:rPr>
          <w:rFonts w:ascii="Arial" w:eastAsia="MS Mincho" w:hAnsi="Arial" w:cs="Arial"/>
          <w:b/>
          <w:sz w:val="22"/>
          <w:szCs w:val="22"/>
        </w:rPr>
        <w:t>Discussion</w:t>
      </w:r>
      <w:r w:rsidRPr="00F32C65">
        <w:rPr>
          <w:rFonts w:ascii="Arial" w:eastAsia="宋体" w:hAnsi="Arial" w:cs="Arial"/>
          <w:b/>
          <w:sz w:val="22"/>
          <w:szCs w:val="22"/>
          <w:lang w:eastAsia="zh-CN"/>
        </w:rPr>
        <w:t xml:space="preserve"> and Decision</w:t>
      </w:r>
      <w:bookmarkStart w:id="3" w:name="_GoBack"/>
      <w:bookmarkEnd w:id="3"/>
    </w:p>
    <w:p w14:paraId="63B83960" w14:textId="77777777" w:rsidR="005C3A90" w:rsidRPr="005C3A90" w:rsidRDefault="005C3A90" w:rsidP="00F32C65">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zh-CN"/>
        </w:rPr>
      </w:pPr>
      <w:r w:rsidRPr="005C3A90">
        <w:rPr>
          <w:rFonts w:ascii="Arial" w:eastAsia="宋体" w:hAnsi="Arial" w:hint="eastAsia"/>
          <w:b/>
          <w:sz w:val="28"/>
          <w:szCs w:val="28"/>
          <w:lang w:val="en-GB" w:eastAsia="en-GB"/>
        </w:rPr>
        <w:t>Introduction</w:t>
      </w:r>
    </w:p>
    <w:p w14:paraId="3108D8DF" w14:textId="2B9E8EFA" w:rsidR="00C90AB3" w:rsidRDefault="00C90AB3" w:rsidP="0030481A">
      <w:pPr>
        <w:rPr>
          <w:rFonts w:eastAsiaTheme="minorEastAsia"/>
          <w:szCs w:val="20"/>
          <w:lang w:eastAsia="zh-CN"/>
        </w:rPr>
      </w:pPr>
      <w:r w:rsidRPr="00C90AB3">
        <w:rPr>
          <w:rFonts w:eastAsiaTheme="minorEastAsia"/>
          <w:szCs w:val="20"/>
          <w:lang w:eastAsia="zh-CN"/>
        </w:rPr>
        <w:t>In RAN #</w:t>
      </w:r>
      <w:r>
        <w:rPr>
          <w:rFonts w:eastAsiaTheme="minorEastAsia"/>
          <w:szCs w:val="20"/>
          <w:lang w:eastAsia="zh-CN"/>
        </w:rPr>
        <w:t>90</w:t>
      </w:r>
      <w:r w:rsidRPr="00C90AB3">
        <w:rPr>
          <w:rFonts w:eastAsiaTheme="minorEastAsia"/>
          <w:szCs w:val="20"/>
          <w:lang w:eastAsia="zh-CN"/>
        </w:rPr>
        <w:t xml:space="preserve">e, the </w:t>
      </w:r>
      <w:r w:rsidR="003875FC" w:rsidRPr="003875FC">
        <w:rPr>
          <w:rFonts w:eastAsiaTheme="minorEastAsia"/>
          <w:szCs w:val="20"/>
          <w:lang w:eastAsia="zh-CN"/>
        </w:rPr>
        <w:t>newly updated</w:t>
      </w:r>
      <w:r w:rsidRPr="00C90AB3">
        <w:rPr>
          <w:rFonts w:eastAsiaTheme="minorEastAsia"/>
          <w:szCs w:val="20"/>
          <w:lang w:eastAsia="zh-CN"/>
        </w:rPr>
        <w:t xml:space="preserve"> WI on DL 1024QAM for NR FR1 was approved in [1]. The main objectives </w:t>
      </w:r>
      <w:r w:rsidR="00DC24A4">
        <w:rPr>
          <w:rFonts w:eastAsiaTheme="minorEastAsia"/>
          <w:szCs w:val="20"/>
          <w:lang w:eastAsia="zh-CN"/>
        </w:rPr>
        <w:t>of</w:t>
      </w:r>
      <w:r w:rsidR="00D766C0">
        <w:rPr>
          <w:rFonts w:eastAsiaTheme="minorEastAsia"/>
          <w:szCs w:val="20"/>
          <w:lang w:eastAsia="zh-CN"/>
        </w:rPr>
        <w:t xml:space="preserve"> RAN1 </w:t>
      </w:r>
      <w:r w:rsidRPr="00C90AB3">
        <w:rPr>
          <w:rFonts w:eastAsiaTheme="minorEastAsia"/>
          <w:szCs w:val="20"/>
          <w:lang w:eastAsia="zh-CN"/>
        </w:rPr>
        <w:t>are</w:t>
      </w:r>
      <w:r w:rsidR="00DC24A4">
        <w:rPr>
          <w:rFonts w:eastAsiaTheme="minorEastAsia"/>
          <w:szCs w:val="20"/>
          <w:lang w:eastAsia="zh-CN"/>
        </w:rPr>
        <w:t xml:space="preserve"> as below</w:t>
      </w:r>
      <w:r w:rsidRPr="00C90AB3">
        <w:rPr>
          <w:rFonts w:eastAsiaTheme="minorEastAsia"/>
          <w:szCs w:val="20"/>
          <w:lang w:eastAsia="zh-CN"/>
        </w:rPr>
        <w:t>:</w:t>
      </w:r>
    </w:p>
    <w:p w14:paraId="295DD698" w14:textId="77777777" w:rsidR="00C90AB3" w:rsidRPr="00E0567E" w:rsidRDefault="00C90AB3" w:rsidP="00C90AB3">
      <w:pPr>
        <w:numPr>
          <w:ilvl w:val="0"/>
          <w:numId w:val="9"/>
        </w:numPr>
        <w:overflowPunct w:val="0"/>
        <w:autoSpaceDE w:val="0"/>
        <w:autoSpaceDN w:val="0"/>
        <w:adjustRightInd w:val="0"/>
        <w:spacing w:after="180"/>
        <w:textAlignment w:val="baseline"/>
      </w:pPr>
      <w:r w:rsidRPr="00E0567E">
        <w:t>Specify high order modulation for PDSCH [RAN1]</w:t>
      </w:r>
    </w:p>
    <w:p w14:paraId="0FFE4B34" w14:textId="77777777" w:rsidR="00C90AB3" w:rsidRPr="00E0567E" w:rsidRDefault="00C90AB3" w:rsidP="00C90AB3">
      <w:pPr>
        <w:numPr>
          <w:ilvl w:val="1"/>
          <w:numId w:val="9"/>
        </w:numPr>
        <w:overflowPunct w:val="0"/>
        <w:autoSpaceDE w:val="0"/>
        <w:autoSpaceDN w:val="0"/>
        <w:adjustRightInd w:val="0"/>
        <w:spacing w:after="180"/>
        <w:textAlignment w:val="baseline"/>
      </w:pPr>
      <w:r w:rsidRPr="00E0567E">
        <w:t>Specify 1024QAM constellation as specified in E-UTRA for DL PDSCH</w:t>
      </w:r>
    </w:p>
    <w:p w14:paraId="2997D665" w14:textId="77777777" w:rsidR="00C90AB3" w:rsidRPr="00240DCF" w:rsidRDefault="00C90AB3" w:rsidP="00C90AB3">
      <w:pPr>
        <w:numPr>
          <w:ilvl w:val="1"/>
          <w:numId w:val="9"/>
        </w:numPr>
        <w:overflowPunct w:val="0"/>
        <w:autoSpaceDE w:val="0"/>
        <w:autoSpaceDN w:val="0"/>
        <w:adjustRightInd w:val="0"/>
        <w:spacing w:after="180"/>
        <w:textAlignment w:val="baseline"/>
        <w:rPr>
          <w:lang w:eastAsia="sv-SE"/>
        </w:rPr>
      </w:pPr>
      <w:r w:rsidRPr="00E0567E">
        <w:t xml:space="preserve">Specify corresponding </w:t>
      </w:r>
      <w:r w:rsidRPr="004A746F">
        <w:rPr>
          <w:highlight w:val="yellow"/>
        </w:rPr>
        <w:t>5-bit</w:t>
      </w:r>
      <w:r>
        <w:t xml:space="preserve"> </w:t>
      </w:r>
      <w:r w:rsidRPr="00E0567E">
        <w:t>MCS table with 1024QAM entries as defined in E-UTRA</w:t>
      </w:r>
      <w:r w:rsidRPr="00FB5F8C">
        <w:t xml:space="preserve">, </w:t>
      </w:r>
      <w:r w:rsidRPr="004A746F">
        <w:rPr>
          <w:highlight w:val="yellow"/>
        </w:rPr>
        <w:t>with 5 bit DCI overhead for MCS indication</w:t>
      </w:r>
    </w:p>
    <w:p w14:paraId="4108A5A0" w14:textId="77777777" w:rsidR="00C90AB3" w:rsidRPr="00E0567E" w:rsidRDefault="00C90AB3" w:rsidP="00C90AB3">
      <w:pPr>
        <w:numPr>
          <w:ilvl w:val="1"/>
          <w:numId w:val="9"/>
        </w:numPr>
        <w:overflowPunct w:val="0"/>
        <w:autoSpaceDE w:val="0"/>
        <w:autoSpaceDN w:val="0"/>
        <w:adjustRightInd w:val="0"/>
        <w:spacing w:after="180"/>
        <w:textAlignment w:val="baseline"/>
      </w:pPr>
      <w:r w:rsidRPr="00E0567E">
        <w:t xml:space="preserve">Specify corresponding CQI feedback </w:t>
      </w:r>
      <w:r w:rsidRPr="00E0567E">
        <w:rPr>
          <w:rFonts w:eastAsia="Yu Mincho"/>
          <w:lang w:eastAsia="sv-SE"/>
        </w:rPr>
        <w:t>with 1024QAM entries as defined in E-UTRA</w:t>
      </w:r>
      <w:r w:rsidRPr="00FB5F8C">
        <w:rPr>
          <w:rFonts w:eastAsia="Yu Mincho"/>
          <w:lang w:eastAsia="sv-SE"/>
        </w:rPr>
        <w:t xml:space="preserve">, </w:t>
      </w:r>
      <w:r w:rsidRPr="004A746F">
        <w:rPr>
          <w:rFonts w:eastAsia="Yu Mincho"/>
          <w:highlight w:val="yellow"/>
          <w:lang w:eastAsia="sv-SE"/>
        </w:rPr>
        <w:t>with no changes to the CQI field and table sizes</w:t>
      </w:r>
    </w:p>
    <w:p w14:paraId="5CCF2D2F" w14:textId="5C99316C" w:rsidR="0030481A" w:rsidRDefault="00E740EE" w:rsidP="0030481A">
      <w:r w:rsidRPr="00E740EE">
        <w:rPr>
          <w:rFonts w:eastAsiaTheme="minorEastAsia"/>
          <w:szCs w:val="20"/>
          <w:lang w:eastAsia="zh-CN"/>
        </w:rPr>
        <w:t>In RAN1#10</w:t>
      </w:r>
      <w:r>
        <w:rPr>
          <w:rFonts w:eastAsiaTheme="minorEastAsia"/>
          <w:szCs w:val="20"/>
          <w:lang w:eastAsia="zh-CN"/>
        </w:rPr>
        <w:t>3</w:t>
      </w:r>
      <w:r w:rsidR="003875FC">
        <w:rPr>
          <w:rFonts w:eastAsiaTheme="minorEastAsia"/>
          <w:szCs w:val="20"/>
          <w:lang w:eastAsia="zh-CN"/>
        </w:rPr>
        <w:t>e</w:t>
      </w:r>
      <w:r w:rsidRPr="00E740EE">
        <w:rPr>
          <w:rFonts w:eastAsiaTheme="minorEastAsia"/>
          <w:szCs w:val="20"/>
          <w:lang w:eastAsia="zh-CN"/>
        </w:rPr>
        <w:t xml:space="preserve">, the following agreements on </w:t>
      </w:r>
      <w:r w:rsidR="0030481A" w:rsidRPr="0030481A">
        <w:rPr>
          <w:rFonts w:eastAsiaTheme="minorEastAsia"/>
          <w:szCs w:val="20"/>
          <w:lang w:eastAsia="zh-CN"/>
        </w:rPr>
        <w:t>DL 1024QAM for NR FR1</w:t>
      </w:r>
      <w:r w:rsidRPr="00E740EE">
        <w:rPr>
          <w:rFonts w:eastAsiaTheme="minorEastAsia"/>
          <w:szCs w:val="20"/>
          <w:lang w:eastAsia="zh-CN"/>
        </w:rPr>
        <w:t xml:space="preserve"> were made [</w:t>
      </w:r>
      <w:r w:rsidR="003875FC">
        <w:rPr>
          <w:rFonts w:eastAsiaTheme="minorEastAsia"/>
          <w:szCs w:val="20"/>
          <w:lang w:eastAsia="zh-CN"/>
        </w:rPr>
        <w:t>2</w:t>
      </w:r>
      <w:r w:rsidRPr="00E740EE">
        <w:rPr>
          <w:rFonts w:eastAsiaTheme="minorEastAsia"/>
          <w:szCs w:val="20"/>
          <w:lang w:eastAsia="zh-CN"/>
        </w:rPr>
        <w:t>]:</w:t>
      </w:r>
    </w:p>
    <w:p w14:paraId="7BB796B1" w14:textId="77777777" w:rsidR="0030481A" w:rsidRPr="006A17D6" w:rsidRDefault="0030481A" w:rsidP="0030481A">
      <w:pPr>
        <w:rPr>
          <w:szCs w:val="20"/>
          <w:highlight w:val="green"/>
        </w:rPr>
      </w:pPr>
      <w:r w:rsidRPr="006A17D6">
        <w:rPr>
          <w:szCs w:val="20"/>
          <w:highlight w:val="green"/>
        </w:rPr>
        <w:t>Agreements:</w:t>
      </w:r>
    </w:p>
    <w:p w14:paraId="4D1D05DA" w14:textId="77777777" w:rsidR="0030481A" w:rsidRPr="006A17D6" w:rsidRDefault="0030481A" w:rsidP="0030481A">
      <w:pPr>
        <w:pStyle w:val="a9"/>
        <w:numPr>
          <w:ilvl w:val="0"/>
          <w:numId w:val="12"/>
        </w:numPr>
      </w:pPr>
      <w:r w:rsidRPr="006A17D6">
        <w:t>Introduce new RRC signaling to indicate use of 1024-QAM CQI table.</w:t>
      </w:r>
    </w:p>
    <w:p w14:paraId="6D765848" w14:textId="77777777" w:rsidR="0030481A" w:rsidRPr="006A17D6" w:rsidRDefault="0030481A" w:rsidP="0030481A">
      <w:pPr>
        <w:pStyle w:val="a9"/>
        <w:numPr>
          <w:ilvl w:val="0"/>
          <w:numId w:val="12"/>
        </w:numPr>
      </w:pPr>
      <w:r w:rsidRPr="006A17D6">
        <w:t>For supporting 1024-QAM in NR downlink, adopt the LTE 1024-QAM constellation.</w:t>
      </w:r>
    </w:p>
    <w:p w14:paraId="7025A50F" w14:textId="77777777" w:rsidR="0030481A" w:rsidRPr="006C00D9" w:rsidRDefault="0030481A" w:rsidP="0030481A">
      <w:pPr>
        <w:pStyle w:val="a9"/>
        <w:numPr>
          <w:ilvl w:val="0"/>
          <w:numId w:val="12"/>
        </w:numPr>
        <w:rPr>
          <w:rFonts w:ascii="Calibri" w:hAnsi="Calibri"/>
          <w:lang w:eastAsia="ko-KR"/>
        </w:rPr>
      </w:pPr>
      <w:r w:rsidRPr="006A17D6">
        <w:rPr>
          <w:lang w:eastAsia="ko-KR"/>
        </w:rPr>
        <w:t>1024-QAM MCS table can be used only with DCI format with CRC scrambled by C-RNTI or CS-RNTI.</w:t>
      </w:r>
    </w:p>
    <w:p w14:paraId="251057F0" w14:textId="77777777" w:rsidR="0030481A" w:rsidRPr="006A17D6" w:rsidRDefault="0030481A" w:rsidP="0030481A">
      <w:pPr>
        <w:rPr>
          <w:szCs w:val="20"/>
          <w:highlight w:val="green"/>
        </w:rPr>
      </w:pPr>
      <w:r w:rsidRPr="006A17D6">
        <w:rPr>
          <w:szCs w:val="20"/>
          <w:highlight w:val="green"/>
        </w:rPr>
        <w:t>Agreements:</w:t>
      </w:r>
    </w:p>
    <w:p w14:paraId="7F0A480F" w14:textId="77777777" w:rsidR="0030481A" w:rsidRPr="006A17D6" w:rsidRDefault="0030481A" w:rsidP="0030481A">
      <w:pPr>
        <w:pStyle w:val="a9"/>
        <w:numPr>
          <w:ilvl w:val="0"/>
          <w:numId w:val="13"/>
        </w:numPr>
        <w:rPr>
          <w:lang w:eastAsia="zh-CN"/>
        </w:rPr>
      </w:pPr>
      <w:r w:rsidRPr="006A17D6">
        <w:rPr>
          <w:lang w:eastAsia="zh-CN"/>
        </w:rPr>
        <w:t>Introduce new RRC signaling to indicate use of 1024-QAM MCS table for at least DCI format 1_1</w:t>
      </w:r>
    </w:p>
    <w:p w14:paraId="487B584B" w14:textId="77777777" w:rsidR="0030481A" w:rsidRPr="006A17D6" w:rsidRDefault="0030481A" w:rsidP="0030481A">
      <w:pPr>
        <w:pStyle w:val="a9"/>
        <w:numPr>
          <w:ilvl w:val="1"/>
          <w:numId w:val="13"/>
        </w:numPr>
        <w:rPr>
          <w:lang w:eastAsia="zh-CN"/>
        </w:rPr>
      </w:pPr>
      <w:r w:rsidRPr="006A17D6">
        <w:rPr>
          <w:lang w:eastAsia="zh-CN"/>
        </w:rPr>
        <w:t xml:space="preserve">FFS : support of 1024-QAM MCS table for DCI format 1_2 </w:t>
      </w:r>
    </w:p>
    <w:p w14:paraId="3EF6FE00" w14:textId="77777777" w:rsidR="0030481A" w:rsidRPr="006A17D6" w:rsidRDefault="0030481A" w:rsidP="0030481A">
      <w:pPr>
        <w:pStyle w:val="a9"/>
        <w:numPr>
          <w:ilvl w:val="2"/>
          <w:numId w:val="13"/>
        </w:numPr>
        <w:rPr>
          <w:lang w:eastAsia="zh-CN"/>
        </w:rPr>
      </w:pPr>
      <w:r w:rsidRPr="006A17D6">
        <w:rPr>
          <w:lang w:eastAsia="zh-CN"/>
        </w:rPr>
        <w:t>Note: If 1024-QAM MCS table for DCI format 1_2 is supported, separate RRC signaling is used for each of the two DCI formats 1_1 and 1_2, respectively</w:t>
      </w:r>
    </w:p>
    <w:p w14:paraId="247B2E27" w14:textId="77777777" w:rsidR="0030481A" w:rsidRPr="006A17D6" w:rsidRDefault="0030481A" w:rsidP="0030481A">
      <w:pPr>
        <w:pStyle w:val="a9"/>
        <w:numPr>
          <w:ilvl w:val="1"/>
          <w:numId w:val="13"/>
        </w:numPr>
        <w:rPr>
          <w:lang w:eastAsia="zh-CN"/>
        </w:rPr>
      </w:pPr>
      <w:r w:rsidRPr="006A17D6">
        <w:rPr>
          <w:lang w:eastAsia="zh-CN"/>
        </w:rPr>
        <w:t>FFS : whether the RRC signaling is only introduced in PDSCH-Config or it can also be separately configured in SPS-Config</w:t>
      </w:r>
    </w:p>
    <w:p w14:paraId="73097DB3" w14:textId="77777777" w:rsidR="0030481A" w:rsidRPr="006A17D6" w:rsidRDefault="0030481A" w:rsidP="0030481A">
      <w:pPr>
        <w:rPr>
          <w:szCs w:val="20"/>
          <w:highlight w:val="green"/>
        </w:rPr>
      </w:pPr>
      <w:r w:rsidRPr="006A17D6">
        <w:rPr>
          <w:szCs w:val="20"/>
          <w:highlight w:val="green"/>
        </w:rPr>
        <w:t>Agreements:</w:t>
      </w:r>
    </w:p>
    <w:p w14:paraId="4E283E2D" w14:textId="77777777" w:rsidR="0030481A" w:rsidRPr="006A17D6" w:rsidRDefault="0030481A" w:rsidP="0030481A">
      <w:pPr>
        <w:pStyle w:val="a9"/>
        <w:numPr>
          <w:ilvl w:val="0"/>
          <w:numId w:val="11"/>
        </w:numPr>
        <w:rPr>
          <w:lang w:eastAsia="zh-CN"/>
        </w:rPr>
      </w:pPr>
      <w:r w:rsidRPr="006A17D6">
        <w:rPr>
          <w:rFonts w:hint="eastAsia"/>
          <w:lang w:eastAsia="zh-CN"/>
        </w:rPr>
        <w:t>RRC signaling (mcs-Table-r17) to indicate use of 1024-QAM MCS table for DCI format 1_1 is present only in PDSCH-config</w:t>
      </w:r>
    </w:p>
    <w:p w14:paraId="78E631D1" w14:textId="77777777" w:rsidR="0030481A" w:rsidRPr="006A17D6" w:rsidRDefault="0030481A" w:rsidP="0030481A">
      <w:pPr>
        <w:pStyle w:val="a9"/>
        <w:numPr>
          <w:ilvl w:val="0"/>
          <w:numId w:val="11"/>
        </w:numPr>
        <w:rPr>
          <w:lang w:eastAsia="zh-CN"/>
        </w:rPr>
      </w:pPr>
      <w:r w:rsidRPr="006A17D6">
        <w:rPr>
          <w:rFonts w:hint="eastAsia"/>
          <w:lang w:eastAsia="zh-CN"/>
        </w:rPr>
        <w:t xml:space="preserve">When UE is configured with mcs-Table-r17 set to ‘qam1024’ in PDSCH-Config, </w:t>
      </w:r>
    </w:p>
    <w:p w14:paraId="3212073A" w14:textId="77777777" w:rsidR="0030481A" w:rsidRPr="006A17D6" w:rsidRDefault="0030481A" w:rsidP="0030481A">
      <w:pPr>
        <w:pStyle w:val="a9"/>
        <w:numPr>
          <w:ilvl w:val="1"/>
          <w:numId w:val="11"/>
        </w:numPr>
        <w:rPr>
          <w:lang w:eastAsia="zh-CN"/>
        </w:rPr>
      </w:pPr>
      <w:r w:rsidRPr="006A17D6">
        <w:rPr>
          <w:rFonts w:hint="eastAsia"/>
          <w:lang w:eastAsia="zh-CN"/>
        </w:rPr>
        <w:t xml:space="preserve">UE uses 1024-QAM MCS table for PDSCH scheduled with a DCI format 1_1 with CRC scrambled by C-RNTI, </w:t>
      </w:r>
    </w:p>
    <w:p w14:paraId="78AC0FE9" w14:textId="77777777" w:rsidR="0030481A" w:rsidRPr="006A17D6" w:rsidRDefault="0030481A" w:rsidP="0030481A">
      <w:pPr>
        <w:pStyle w:val="a9"/>
        <w:numPr>
          <w:ilvl w:val="1"/>
          <w:numId w:val="11"/>
        </w:numPr>
        <w:rPr>
          <w:lang w:eastAsia="zh-CN"/>
        </w:rPr>
      </w:pPr>
      <w:r w:rsidRPr="006A17D6">
        <w:rPr>
          <w:rFonts w:hint="eastAsia"/>
          <w:lang w:eastAsia="zh-CN"/>
        </w:rPr>
        <w:t>UE uses 1024-QAM MCS table for PDSCH scheduled with the DCI format 1_1 with CRC scrambled by CS-RNTI if the UE is not configured with mcs-Table in SPS-Config</w:t>
      </w:r>
    </w:p>
    <w:p w14:paraId="390FD20C" w14:textId="3C4C7511" w:rsidR="00FD5872" w:rsidRPr="0030481A" w:rsidRDefault="0030481A" w:rsidP="0030481A">
      <w:pPr>
        <w:pStyle w:val="a9"/>
        <w:numPr>
          <w:ilvl w:val="0"/>
          <w:numId w:val="11"/>
        </w:numPr>
        <w:rPr>
          <w:lang w:eastAsia="zh-CN"/>
        </w:rPr>
      </w:pPr>
      <w:r w:rsidRPr="006A17D6">
        <w:rPr>
          <w:rFonts w:hint="eastAsia"/>
          <w:lang w:eastAsia="zh-CN"/>
        </w:rPr>
        <w:t>Note: If 1024-QAM MCS table for DCI format 1_2 is supported, similar approach is used for 1024-QAM MCS table usage with DCI format 1_2</w:t>
      </w:r>
    </w:p>
    <w:p w14:paraId="2D7DFC0E" w14:textId="3CECC1F9" w:rsidR="00122478" w:rsidRPr="008D3BF1" w:rsidRDefault="00122478" w:rsidP="00122478">
      <w:pPr>
        <w:jc w:val="both"/>
        <w:rPr>
          <w:rFonts w:eastAsia="宋体"/>
          <w:szCs w:val="20"/>
          <w:lang w:eastAsia="zh-CN"/>
        </w:rPr>
      </w:pPr>
      <w:r>
        <w:rPr>
          <w:rFonts w:eastAsia="Malgun Gothic" w:hint="eastAsia"/>
          <w:szCs w:val="20"/>
          <w:lang w:eastAsia="ko-KR"/>
        </w:rPr>
        <w:t xml:space="preserve">In this contribution, </w:t>
      </w:r>
      <w:r w:rsidR="00DA226D">
        <w:t>we present our views on introduc</w:t>
      </w:r>
      <w:r w:rsidR="00E62A1F">
        <w:t>ing</w:t>
      </w:r>
      <w:r w:rsidR="00DA226D">
        <w:t xml:space="preserve"> </w:t>
      </w:r>
      <w:r w:rsidR="0023225D">
        <w:t xml:space="preserve">DL </w:t>
      </w:r>
      <w:r w:rsidR="00DA226D">
        <w:t xml:space="preserve">1024QAM for </w:t>
      </w:r>
      <w:r w:rsidR="00717CE0">
        <w:t xml:space="preserve">NR </w:t>
      </w:r>
      <w:r w:rsidR="00DA226D">
        <w:t>PDSCH</w:t>
      </w:r>
      <w:r w:rsidR="00717CE0">
        <w:t xml:space="preserve"> operation in FR1</w:t>
      </w:r>
      <w:r w:rsidR="00DA226D">
        <w:rPr>
          <w:lang w:eastAsia="ja-JP"/>
        </w:rPr>
        <w:t>.</w:t>
      </w:r>
    </w:p>
    <w:p w14:paraId="2570F0AF" w14:textId="77777777" w:rsidR="00EC1382"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CQI/MCS tables definition</w:t>
      </w:r>
    </w:p>
    <w:p w14:paraId="50D12A3D" w14:textId="3DD98E80" w:rsidR="004A3C2B" w:rsidRDefault="00075D28" w:rsidP="004A3C2B">
      <w:pPr>
        <w:rPr>
          <w:rFonts w:eastAsia="Malgun Gothic"/>
          <w:lang w:eastAsia="ko-KR"/>
        </w:rPr>
      </w:pPr>
      <w:r>
        <w:rPr>
          <w:rFonts w:eastAsia="Malgun Gothic"/>
          <w:lang w:eastAsia="ko-KR"/>
        </w:rPr>
        <w:t xml:space="preserve">According to </w:t>
      </w:r>
      <w:r w:rsidR="00F5542C">
        <w:rPr>
          <w:rFonts w:eastAsia="Malgun Gothic"/>
          <w:lang w:eastAsia="ko-KR"/>
        </w:rPr>
        <w:t xml:space="preserve">RAN </w:t>
      </w:r>
      <w:r w:rsidR="000F6038">
        <w:rPr>
          <w:rFonts w:eastAsia="Malgun Gothic"/>
          <w:lang w:eastAsia="ko-KR"/>
        </w:rPr>
        <w:t>plenary</w:t>
      </w:r>
      <w:r w:rsidR="00F5542C">
        <w:rPr>
          <w:rFonts w:eastAsia="Malgun Gothic"/>
          <w:lang w:eastAsia="ko-KR"/>
        </w:rPr>
        <w:t xml:space="preserve"> </w:t>
      </w:r>
      <w:r w:rsidR="000D1617">
        <w:rPr>
          <w:rFonts w:eastAsia="Malgun Gothic"/>
          <w:lang w:eastAsia="ko-KR"/>
        </w:rPr>
        <w:t>guideline</w:t>
      </w:r>
      <w:r>
        <w:rPr>
          <w:rFonts w:eastAsia="Malgun Gothic"/>
          <w:lang w:eastAsia="ko-KR"/>
        </w:rPr>
        <w:t xml:space="preserve">, </w:t>
      </w:r>
      <w:r w:rsidR="006B3130">
        <w:rPr>
          <w:rFonts w:eastAsia="Malgun Gothic"/>
          <w:lang w:eastAsia="ko-KR"/>
        </w:rPr>
        <w:t>f</w:t>
      </w:r>
      <w:r w:rsidR="00AF4C1B" w:rsidRPr="00996D80">
        <w:rPr>
          <w:rFonts w:eastAsia="Malgun Gothic"/>
          <w:lang w:eastAsia="ko-KR"/>
        </w:rPr>
        <w:t xml:space="preserve">or 1024QAM </w:t>
      </w:r>
      <w:r w:rsidR="00AF4C1B">
        <w:rPr>
          <w:rFonts w:eastAsia="Malgun Gothic"/>
          <w:lang w:eastAsia="ko-KR"/>
        </w:rPr>
        <w:t>CQI</w:t>
      </w:r>
      <w:r w:rsidR="00AF4C1B" w:rsidRPr="00996D80">
        <w:rPr>
          <w:rFonts w:eastAsia="Malgun Gothic"/>
          <w:lang w:eastAsia="ko-KR"/>
        </w:rPr>
        <w:t xml:space="preserve"> table</w:t>
      </w:r>
      <w:r w:rsidR="006B3130">
        <w:rPr>
          <w:rFonts w:eastAsia="Malgun Gothic"/>
          <w:lang w:eastAsia="ko-KR"/>
        </w:rPr>
        <w:t xml:space="preserve"> design</w:t>
      </w:r>
      <w:r w:rsidR="00AF4C1B" w:rsidRPr="00AF4C1B">
        <w:rPr>
          <w:rFonts w:eastAsia="Malgun Gothic" w:hint="eastAsia"/>
          <w:lang w:eastAsia="ko-KR"/>
        </w:rPr>
        <w:t>,</w:t>
      </w:r>
      <w:r w:rsidR="00AF4C1B" w:rsidRPr="00AF4C1B">
        <w:rPr>
          <w:rFonts w:eastAsia="Malgun Gothic"/>
          <w:lang w:eastAsia="ko-KR"/>
        </w:rPr>
        <w:t xml:space="preserve"> the </w:t>
      </w:r>
      <w:r w:rsidR="00AF4C1B">
        <w:rPr>
          <w:rFonts w:eastAsia="Malgun Gothic"/>
          <w:lang w:eastAsia="ko-KR"/>
        </w:rPr>
        <w:t>CQI table</w:t>
      </w:r>
      <w:r w:rsidR="00AF4C1B" w:rsidRPr="00AF4C1B">
        <w:rPr>
          <w:rFonts w:eastAsia="Malgun Gothic"/>
          <w:lang w:eastAsia="ko-KR"/>
        </w:rPr>
        <w:t xml:space="preserve"> defined in</w:t>
      </w:r>
      <w:r w:rsidR="00AF4C1B">
        <w:rPr>
          <w:rFonts w:eastAsia="Malgun Gothic" w:hint="eastAsia"/>
          <w:lang w:eastAsia="ko-KR"/>
        </w:rPr>
        <w:t xml:space="preserve"> [</w:t>
      </w:r>
      <w:r w:rsidR="003875FC">
        <w:rPr>
          <w:rFonts w:eastAsia="Malgun Gothic"/>
          <w:lang w:eastAsia="ko-KR"/>
        </w:rPr>
        <w:t>3</w:t>
      </w:r>
      <w:r w:rsidR="00AF4C1B">
        <w:rPr>
          <w:rFonts w:eastAsia="Malgun Gothic" w:hint="eastAsia"/>
          <w:lang w:eastAsia="ko-KR"/>
        </w:rPr>
        <w:t xml:space="preserve">, </w:t>
      </w:r>
      <w:r w:rsidR="00AF4C1B" w:rsidRPr="00B67EB2">
        <w:rPr>
          <w:rFonts w:eastAsia="Malgun Gothic"/>
          <w:lang w:eastAsia="ko-KR"/>
        </w:rPr>
        <w:t xml:space="preserve">Table </w:t>
      </w:r>
      <w:r w:rsidR="00A504DB">
        <w:t>7.2.3-4</w:t>
      </w:r>
      <w:r w:rsidR="00AF4C1B">
        <w:rPr>
          <w:rFonts w:eastAsia="Malgun Gothic" w:hint="eastAsia"/>
          <w:lang w:eastAsia="ko-KR"/>
        </w:rPr>
        <w:t>]</w:t>
      </w:r>
      <w:r w:rsidR="00E1240D">
        <w:rPr>
          <w:rFonts w:eastAsia="Malgun Gothic"/>
          <w:lang w:eastAsia="ko-KR"/>
        </w:rPr>
        <w:t xml:space="preserve"> can be reused </w:t>
      </w:r>
      <w:r w:rsidR="00DF5B4C">
        <w:rPr>
          <w:rFonts w:eastAsia="Malgun Gothic"/>
          <w:lang w:eastAsia="ko-KR"/>
        </w:rPr>
        <w:t>except a little modification</w:t>
      </w:r>
      <w:r w:rsidR="0005346C">
        <w:rPr>
          <w:rFonts w:eastAsia="Malgun Gothic"/>
          <w:lang w:eastAsia="ko-KR"/>
        </w:rPr>
        <w:t xml:space="preserve"> </w:t>
      </w:r>
      <w:r w:rsidR="00DF5B4C">
        <w:rPr>
          <w:rFonts w:eastAsia="Malgun Gothic"/>
          <w:lang w:eastAsia="ko-KR"/>
        </w:rPr>
        <w:t>(</w:t>
      </w:r>
      <w:r w:rsidR="00DF5B4C" w:rsidRPr="00DF5B4C">
        <w:rPr>
          <w:rFonts w:eastAsia="Malgun Gothic"/>
          <w:lang w:eastAsia="ko-KR"/>
        </w:rPr>
        <w:t xml:space="preserve">replace the entry {853, 8.3321} by {853, 8.3301} to </w:t>
      </w:r>
      <w:r w:rsidR="00DF5B4C" w:rsidRPr="00DF5B4C">
        <w:rPr>
          <w:rFonts w:eastAsia="Malgun Gothic"/>
          <w:lang w:eastAsia="ko-KR"/>
        </w:rPr>
        <w:lastRenderedPageBreak/>
        <w:t>ensure that the value of SE can be calculated according to the value of code rate</w:t>
      </w:r>
      <w:r w:rsidR="00DF5B4C">
        <w:rPr>
          <w:rFonts w:eastAsia="Malgun Gothic"/>
          <w:lang w:eastAsia="ko-KR"/>
        </w:rPr>
        <w:t>)</w:t>
      </w:r>
      <w:r w:rsidR="00AF4C1B">
        <w:rPr>
          <w:rFonts w:eastAsia="Malgun Gothic"/>
          <w:lang w:eastAsia="ko-KR"/>
        </w:rPr>
        <w:t>, which is shown in Table1.</w:t>
      </w:r>
      <w:r w:rsidR="004A3C2B">
        <w:rPr>
          <w:rFonts w:eastAsia="Malgun Gothic"/>
          <w:lang w:eastAsia="ko-KR"/>
        </w:rPr>
        <w:t xml:space="preserve"> The reasons for modification are as below: </w:t>
      </w:r>
    </w:p>
    <w:p w14:paraId="307C3A5F" w14:textId="371453CC" w:rsidR="004A3C2B" w:rsidRPr="00DA51F5" w:rsidRDefault="00AF0506" w:rsidP="00DA51F5">
      <w:pPr>
        <w:widowControl w:val="0"/>
        <w:numPr>
          <w:ilvl w:val="0"/>
          <w:numId w:val="8"/>
        </w:numPr>
        <w:autoSpaceDE w:val="0"/>
        <w:autoSpaceDN w:val="0"/>
        <w:adjustRightInd w:val="0"/>
        <w:spacing w:before="60" w:after="60"/>
        <w:jc w:val="both"/>
        <w:rPr>
          <w:kern w:val="2"/>
          <w:lang w:eastAsia="zh-CN"/>
        </w:rPr>
      </w:pPr>
      <w:r w:rsidRPr="00DA51F5">
        <w:rPr>
          <w:kern w:val="2"/>
          <w:lang w:eastAsia="zh-CN"/>
        </w:rPr>
        <w:t>All</w:t>
      </w:r>
      <w:r w:rsidR="004A3C2B" w:rsidRPr="00DA51F5">
        <w:rPr>
          <w:kern w:val="2"/>
          <w:lang w:eastAsia="zh-CN"/>
        </w:rPr>
        <w:t xml:space="preserve"> </w:t>
      </w:r>
      <w:r w:rsidR="00B3206A" w:rsidRPr="00DA51F5">
        <w:rPr>
          <w:kern w:val="2"/>
          <w:lang w:eastAsia="zh-CN"/>
        </w:rPr>
        <w:t>efficiency</w:t>
      </w:r>
      <w:r w:rsidR="004A3C2B" w:rsidRPr="00DA51F5">
        <w:rPr>
          <w:kern w:val="2"/>
          <w:lang w:eastAsia="zh-CN"/>
        </w:rPr>
        <w:t xml:space="preserve"> </w:t>
      </w:r>
      <w:r w:rsidR="00B3206A" w:rsidRPr="00DA51F5">
        <w:rPr>
          <w:kern w:val="2"/>
          <w:lang w:eastAsia="zh-CN"/>
        </w:rPr>
        <w:t>value</w:t>
      </w:r>
      <w:r w:rsidR="000B7EA1">
        <w:rPr>
          <w:kern w:val="2"/>
          <w:lang w:eastAsia="zh-CN"/>
        </w:rPr>
        <w:t>s</w:t>
      </w:r>
      <w:r w:rsidR="004A3C2B" w:rsidRPr="00DA51F5">
        <w:rPr>
          <w:kern w:val="2"/>
          <w:lang w:eastAsia="zh-CN"/>
        </w:rPr>
        <w:t xml:space="preserve"> </w:t>
      </w:r>
      <w:r w:rsidRPr="00DA51F5">
        <w:rPr>
          <w:kern w:val="2"/>
          <w:lang w:eastAsia="zh-CN"/>
        </w:rPr>
        <w:t xml:space="preserve">can be </w:t>
      </w:r>
      <w:r w:rsidR="006113B1" w:rsidRPr="00DA51F5">
        <w:rPr>
          <w:kern w:val="2"/>
          <w:lang w:eastAsia="zh-CN"/>
        </w:rPr>
        <w:t>deduced</w:t>
      </w:r>
      <w:r w:rsidRPr="00DA51F5">
        <w:rPr>
          <w:kern w:val="2"/>
          <w:lang w:eastAsia="zh-CN"/>
        </w:rPr>
        <w:t xml:space="preserve"> </w:t>
      </w:r>
      <w:r w:rsidR="004A3C2B" w:rsidRPr="00DA51F5">
        <w:rPr>
          <w:kern w:val="2"/>
          <w:lang w:eastAsia="zh-CN"/>
        </w:rPr>
        <w:t>based on code rate/1024*modulation order</w:t>
      </w:r>
      <w:r w:rsidR="00A209A7" w:rsidRPr="00DA51F5">
        <w:rPr>
          <w:kern w:val="2"/>
          <w:lang w:eastAsia="zh-CN"/>
        </w:rPr>
        <w:t xml:space="preserve"> except</w:t>
      </w:r>
      <w:r w:rsidR="004A3C2B" w:rsidRPr="00DA51F5">
        <w:rPr>
          <w:kern w:val="2"/>
          <w:lang w:eastAsia="zh-CN"/>
        </w:rPr>
        <w:t xml:space="preserve"> </w:t>
      </w:r>
      <w:r w:rsidR="004E2301" w:rsidRPr="00DA51F5">
        <w:rPr>
          <w:kern w:val="2"/>
          <w:lang w:eastAsia="zh-CN"/>
        </w:rPr>
        <w:t xml:space="preserve">the entry </w:t>
      </w:r>
      <w:r w:rsidR="006113B1" w:rsidRPr="00DA51F5">
        <w:rPr>
          <w:kern w:val="2"/>
          <w:lang w:eastAsia="zh-CN"/>
        </w:rPr>
        <w:t xml:space="preserve">of </w:t>
      </w:r>
      <w:r w:rsidR="004A3C2B" w:rsidRPr="00DA51F5">
        <w:rPr>
          <w:rFonts w:hint="eastAsia"/>
          <w:kern w:val="2"/>
          <w:lang w:eastAsia="zh-CN"/>
        </w:rPr>
        <w:t>‘</w:t>
      </w:r>
      <w:r w:rsidR="004A3C2B" w:rsidRPr="00DA51F5">
        <w:rPr>
          <w:kern w:val="2"/>
          <w:lang w:eastAsia="zh-CN"/>
        </w:rPr>
        <w:t>code rate x 1024 = 853</w:t>
      </w:r>
      <w:r w:rsidR="004A3C2B" w:rsidRPr="00DA51F5">
        <w:rPr>
          <w:rFonts w:hint="eastAsia"/>
          <w:kern w:val="2"/>
          <w:lang w:eastAsia="zh-CN"/>
        </w:rPr>
        <w:t>’</w:t>
      </w:r>
      <w:r w:rsidR="004A3C2B" w:rsidRPr="00DA51F5">
        <w:rPr>
          <w:kern w:val="2"/>
          <w:lang w:eastAsia="zh-CN"/>
        </w:rPr>
        <w:t xml:space="preserve">. </w:t>
      </w:r>
    </w:p>
    <w:p w14:paraId="28D80895" w14:textId="61DA457F" w:rsidR="004A3C2B" w:rsidRPr="00DA51F5" w:rsidRDefault="001D00DA" w:rsidP="00DA51F5">
      <w:pPr>
        <w:widowControl w:val="0"/>
        <w:numPr>
          <w:ilvl w:val="0"/>
          <w:numId w:val="8"/>
        </w:numPr>
        <w:autoSpaceDE w:val="0"/>
        <w:autoSpaceDN w:val="0"/>
        <w:adjustRightInd w:val="0"/>
        <w:spacing w:before="60" w:after="60"/>
        <w:jc w:val="both"/>
        <w:rPr>
          <w:kern w:val="2"/>
          <w:lang w:eastAsia="zh-CN"/>
        </w:rPr>
      </w:pPr>
      <w:r w:rsidRPr="00DA51F5">
        <w:rPr>
          <w:kern w:val="2"/>
          <w:lang w:eastAsia="zh-CN"/>
        </w:rPr>
        <w:t>W</w:t>
      </w:r>
      <w:r w:rsidR="004A3C2B" w:rsidRPr="00DA51F5">
        <w:rPr>
          <w:kern w:val="2"/>
          <w:lang w:eastAsia="zh-CN"/>
        </w:rPr>
        <w:t xml:space="preserve">hen we use code rate and spectral efficiency </w:t>
      </w:r>
      <w:r w:rsidR="00F74251">
        <w:rPr>
          <w:kern w:val="2"/>
          <w:lang w:eastAsia="zh-CN"/>
        </w:rPr>
        <w:t xml:space="preserve">to </w:t>
      </w:r>
      <w:r w:rsidR="004A3C2B" w:rsidRPr="00DA51F5">
        <w:rPr>
          <w:kern w:val="2"/>
          <w:lang w:eastAsia="zh-CN"/>
        </w:rPr>
        <w:t xml:space="preserve">calculate TBS respectively, two different TBS values would be got, which is unexpected. The tiny spectral efficiency difference will amplify with the </w:t>
      </w:r>
      <w:r w:rsidR="0058089B" w:rsidRPr="00DA51F5">
        <w:rPr>
          <w:kern w:val="2"/>
          <w:lang w:eastAsia="zh-CN"/>
        </w:rPr>
        <w:t>increas</w:t>
      </w:r>
      <w:r w:rsidR="0058089B">
        <w:rPr>
          <w:kern w:val="2"/>
          <w:lang w:eastAsia="zh-CN"/>
        </w:rPr>
        <w:t>e</w:t>
      </w:r>
      <w:r w:rsidR="0058089B" w:rsidRPr="00DA51F5">
        <w:rPr>
          <w:kern w:val="2"/>
          <w:lang w:eastAsia="zh-CN"/>
        </w:rPr>
        <w:t xml:space="preserve"> </w:t>
      </w:r>
      <w:r w:rsidR="004A3C2B" w:rsidRPr="00DA51F5">
        <w:rPr>
          <w:kern w:val="2"/>
          <w:lang w:eastAsia="zh-CN"/>
        </w:rPr>
        <w:t xml:space="preserve">of allocated PRBs. </w:t>
      </w:r>
    </w:p>
    <w:p w14:paraId="78CE1F4B" w14:textId="09936366" w:rsidR="00AF4C1B" w:rsidRPr="00DA51F5" w:rsidRDefault="001D00DA" w:rsidP="00DA51F5">
      <w:pPr>
        <w:widowControl w:val="0"/>
        <w:numPr>
          <w:ilvl w:val="0"/>
          <w:numId w:val="8"/>
        </w:numPr>
        <w:autoSpaceDE w:val="0"/>
        <w:autoSpaceDN w:val="0"/>
        <w:adjustRightInd w:val="0"/>
        <w:spacing w:before="60" w:after="60"/>
        <w:jc w:val="both"/>
        <w:rPr>
          <w:kern w:val="2"/>
          <w:lang w:eastAsia="zh-CN"/>
        </w:rPr>
      </w:pPr>
      <w:r w:rsidRPr="00DA51F5">
        <w:rPr>
          <w:kern w:val="2"/>
          <w:lang w:eastAsia="zh-CN"/>
        </w:rPr>
        <w:t>T</w:t>
      </w:r>
      <w:r w:rsidR="004A3C2B" w:rsidRPr="00DA51F5">
        <w:rPr>
          <w:kern w:val="2"/>
          <w:lang w:eastAsia="zh-CN"/>
        </w:rPr>
        <w:t>he spectral efficiency values have</w:t>
      </w:r>
      <w:r w:rsidR="003D466B">
        <w:rPr>
          <w:kern w:val="2"/>
          <w:lang w:eastAsia="zh-CN"/>
        </w:rPr>
        <w:t xml:space="preserve"> an</w:t>
      </w:r>
      <w:r w:rsidR="004A3C2B" w:rsidRPr="00DA51F5">
        <w:rPr>
          <w:kern w:val="2"/>
          <w:lang w:eastAsia="zh-CN"/>
        </w:rPr>
        <w:t xml:space="preserve"> impact on MCS table design, since the medium 1024QAM entries are interpolated based on the spectral efficiency values of 1024QAM CQI table.</w:t>
      </w:r>
    </w:p>
    <w:p w14:paraId="16938984" w14:textId="77777777" w:rsidR="00AF4C1B" w:rsidRPr="000D3CFB" w:rsidRDefault="00AF4C1B" w:rsidP="00AF4C1B">
      <w:pPr>
        <w:pStyle w:val="TH"/>
      </w:pPr>
      <w:r w:rsidRPr="000D3CFB">
        <w:t xml:space="preserve">Table </w:t>
      </w:r>
      <w:r>
        <w:t>1</w:t>
      </w:r>
      <w:r w:rsidRPr="000D3CFB">
        <w:t xml:space="preserve"> 4-bit CQI Table </w:t>
      </w:r>
      <w:r>
        <w:t>for 1024QAM</w:t>
      </w:r>
    </w:p>
    <w:tbl>
      <w:tblPr>
        <w:tblW w:w="0" w:type="auto"/>
        <w:jc w:val="center"/>
        <w:tblCellMar>
          <w:left w:w="0" w:type="dxa"/>
          <w:right w:w="0" w:type="dxa"/>
        </w:tblCellMar>
        <w:tblLook w:val="0000" w:firstRow="0" w:lastRow="0" w:firstColumn="0" w:lastColumn="0" w:noHBand="0" w:noVBand="0"/>
      </w:tblPr>
      <w:tblGrid>
        <w:gridCol w:w="1155"/>
        <w:gridCol w:w="1537"/>
        <w:gridCol w:w="1761"/>
        <w:gridCol w:w="1318"/>
      </w:tblGrid>
      <w:tr w:rsidR="00AF4C1B" w:rsidRPr="000D3CFB" w14:paraId="4FBDF326" w14:textId="77777777" w:rsidTr="000C05E7">
        <w:trPr>
          <w:jc w:val="center"/>
        </w:trPr>
        <w:tc>
          <w:tcPr>
            <w:tcW w:w="1155" w:type="dxa"/>
            <w:tcBorders>
              <w:top w:val="single" w:sz="8" w:space="0" w:color="auto"/>
              <w:left w:val="single" w:sz="8" w:space="0" w:color="auto"/>
              <w:bottom w:val="double" w:sz="4" w:space="0" w:color="auto"/>
              <w:right w:val="single" w:sz="8" w:space="0" w:color="auto"/>
            </w:tcBorders>
            <w:shd w:val="clear" w:color="auto" w:fill="E0E0E0"/>
            <w:tcMar>
              <w:top w:w="0" w:type="dxa"/>
              <w:left w:w="108" w:type="dxa"/>
              <w:bottom w:w="0" w:type="dxa"/>
              <w:right w:w="108" w:type="dxa"/>
            </w:tcMar>
          </w:tcPr>
          <w:p w14:paraId="350F5DCD" w14:textId="77777777" w:rsidR="00AF4C1B" w:rsidRPr="000D3CFB" w:rsidRDefault="00AF4C1B" w:rsidP="000C05E7">
            <w:pPr>
              <w:keepNext/>
              <w:keepLines/>
              <w:jc w:val="center"/>
              <w:rPr>
                <w:rFonts w:ascii="Arial" w:hAnsi="Arial"/>
                <w:b/>
                <w:sz w:val="18"/>
              </w:rPr>
            </w:pPr>
            <w:r w:rsidRPr="000D3CFB">
              <w:rPr>
                <w:rFonts w:ascii="Arial" w:hAnsi="Arial"/>
                <w:b/>
                <w:sz w:val="18"/>
              </w:rPr>
              <w:t>CQI index</w:t>
            </w:r>
          </w:p>
        </w:tc>
        <w:tc>
          <w:tcPr>
            <w:tcW w:w="1537"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298E5AF0" w14:textId="77777777" w:rsidR="00AF4C1B" w:rsidRPr="000D3CFB" w:rsidRDefault="00AF4C1B" w:rsidP="000C05E7">
            <w:pPr>
              <w:keepNext/>
              <w:keepLines/>
              <w:jc w:val="center"/>
              <w:rPr>
                <w:rFonts w:ascii="Arial" w:hAnsi="Arial"/>
                <w:b/>
                <w:sz w:val="18"/>
              </w:rPr>
            </w:pPr>
            <w:r w:rsidRPr="000D3CFB">
              <w:rPr>
                <w:rFonts w:ascii="Arial" w:hAnsi="Arial"/>
                <w:b/>
                <w:sz w:val="18"/>
              </w:rPr>
              <w:t>modulation</w:t>
            </w:r>
          </w:p>
        </w:tc>
        <w:tc>
          <w:tcPr>
            <w:tcW w:w="1761"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55437E61" w14:textId="77777777" w:rsidR="00AF4C1B" w:rsidRPr="000D3CFB" w:rsidRDefault="00AF4C1B" w:rsidP="000C05E7">
            <w:pPr>
              <w:keepNext/>
              <w:keepLines/>
              <w:jc w:val="center"/>
              <w:rPr>
                <w:rFonts w:ascii="Arial" w:hAnsi="Arial"/>
                <w:b/>
                <w:sz w:val="18"/>
              </w:rPr>
            </w:pPr>
            <w:r w:rsidRPr="000D3CFB">
              <w:rPr>
                <w:rFonts w:ascii="Arial" w:hAnsi="Arial"/>
                <w:b/>
                <w:sz w:val="18"/>
              </w:rPr>
              <w:t>code rate x 1024</w:t>
            </w:r>
          </w:p>
        </w:tc>
        <w:tc>
          <w:tcPr>
            <w:tcW w:w="1116" w:type="dxa"/>
            <w:tcBorders>
              <w:top w:val="single" w:sz="8" w:space="0" w:color="auto"/>
              <w:left w:val="nil"/>
              <w:bottom w:val="double" w:sz="4" w:space="0" w:color="auto"/>
              <w:right w:val="single" w:sz="8" w:space="0" w:color="auto"/>
            </w:tcBorders>
            <w:shd w:val="clear" w:color="auto" w:fill="E0E0E0"/>
            <w:tcMar>
              <w:top w:w="0" w:type="dxa"/>
              <w:left w:w="108" w:type="dxa"/>
              <w:bottom w:w="0" w:type="dxa"/>
              <w:right w:w="108" w:type="dxa"/>
            </w:tcMar>
          </w:tcPr>
          <w:p w14:paraId="19543D3C" w14:textId="77777777" w:rsidR="00AF4C1B" w:rsidRPr="000D3CFB" w:rsidRDefault="00AF4C1B" w:rsidP="000C05E7">
            <w:pPr>
              <w:keepNext/>
              <w:keepLines/>
              <w:jc w:val="center"/>
              <w:rPr>
                <w:rFonts w:ascii="Arial" w:hAnsi="Arial"/>
                <w:b/>
                <w:sz w:val="18"/>
              </w:rPr>
            </w:pPr>
            <w:r w:rsidRPr="000D3CFB">
              <w:rPr>
                <w:rFonts w:ascii="Arial" w:hAnsi="Arial"/>
                <w:b/>
                <w:sz w:val="18"/>
              </w:rPr>
              <w:t>Efficiency</w:t>
            </w:r>
          </w:p>
        </w:tc>
      </w:tr>
      <w:tr w:rsidR="00AF4C1B" w:rsidRPr="000D3CFB" w14:paraId="2E13324A" w14:textId="77777777" w:rsidTr="000C05E7">
        <w:trPr>
          <w:jc w:val="center"/>
        </w:trPr>
        <w:tc>
          <w:tcPr>
            <w:tcW w:w="1155" w:type="dxa"/>
            <w:tcBorders>
              <w:top w:val="double" w:sz="4" w:space="0" w:color="auto"/>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525D62A" w14:textId="77777777" w:rsidR="00AF4C1B" w:rsidRPr="000D3CFB" w:rsidRDefault="00AF4C1B" w:rsidP="000C05E7">
            <w:pPr>
              <w:keepNext/>
              <w:keepLines/>
              <w:jc w:val="center"/>
              <w:rPr>
                <w:rFonts w:ascii="Arial" w:hAnsi="Arial"/>
                <w:sz w:val="18"/>
              </w:rPr>
            </w:pPr>
            <w:r w:rsidRPr="000D3CFB">
              <w:rPr>
                <w:rFonts w:ascii="Arial" w:hAnsi="Arial"/>
                <w:sz w:val="18"/>
              </w:rPr>
              <w:t>0</w:t>
            </w:r>
          </w:p>
        </w:tc>
        <w:tc>
          <w:tcPr>
            <w:tcW w:w="4414" w:type="dxa"/>
            <w:gridSpan w:val="3"/>
            <w:tcBorders>
              <w:top w:val="nil"/>
              <w:left w:val="nil"/>
              <w:bottom w:val="single" w:sz="8" w:space="0" w:color="auto"/>
              <w:right w:val="single" w:sz="8" w:space="0" w:color="auto"/>
            </w:tcBorders>
            <w:tcMar>
              <w:top w:w="0" w:type="dxa"/>
              <w:left w:w="108" w:type="dxa"/>
              <w:bottom w:w="0" w:type="dxa"/>
              <w:right w:w="108" w:type="dxa"/>
            </w:tcMar>
          </w:tcPr>
          <w:p w14:paraId="5795EF89" w14:textId="77777777" w:rsidR="00AF4C1B" w:rsidRPr="000D3CFB" w:rsidRDefault="00AF4C1B" w:rsidP="000C05E7">
            <w:pPr>
              <w:keepNext/>
              <w:keepLines/>
              <w:jc w:val="center"/>
              <w:rPr>
                <w:rFonts w:ascii="Arial" w:hAnsi="Arial"/>
                <w:sz w:val="18"/>
              </w:rPr>
            </w:pPr>
            <w:r w:rsidRPr="000D3CFB">
              <w:rPr>
                <w:rFonts w:ascii="Arial" w:hAnsi="Arial"/>
                <w:sz w:val="18"/>
              </w:rPr>
              <w:t>out of range</w:t>
            </w:r>
          </w:p>
        </w:tc>
      </w:tr>
      <w:tr w:rsidR="00AF4C1B" w:rsidRPr="000D3CFB" w14:paraId="396C1F54"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317CFA5B" w14:textId="77777777" w:rsidR="00AF4C1B" w:rsidRPr="000D3CFB" w:rsidRDefault="00AF4C1B" w:rsidP="000C05E7">
            <w:pPr>
              <w:keepNext/>
              <w:keepLines/>
              <w:jc w:val="center"/>
              <w:rPr>
                <w:rFonts w:ascii="Arial" w:hAnsi="Arial"/>
                <w:sz w:val="18"/>
              </w:rPr>
            </w:pPr>
            <w:r w:rsidRPr="000D3CFB">
              <w:rPr>
                <w:rFonts w:ascii="Arial" w:hAnsi="Arial"/>
                <w:sz w:val="18"/>
              </w:rPr>
              <w:t>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29D34C0"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3FD6C5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C32F19F"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0.1523 </w:t>
            </w:r>
          </w:p>
        </w:tc>
      </w:tr>
      <w:tr w:rsidR="00AF4C1B" w:rsidRPr="000D3CFB" w14:paraId="7EDC2BA1"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03FAA6B2" w14:textId="77777777" w:rsidR="00AF4C1B" w:rsidRPr="000D3CFB" w:rsidRDefault="00AF4C1B" w:rsidP="000C05E7">
            <w:pPr>
              <w:keepNext/>
              <w:keepLines/>
              <w:jc w:val="center"/>
              <w:rPr>
                <w:rFonts w:ascii="Arial" w:hAnsi="Arial"/>
                <w:sz w:val="18"/>
              </w:rPr>
            </w:pPr>
            <w:r w:rsidRPr="000D3CFB">
              <w:rPr>
                <w:rFonts w:ascii="Arial" w:hAnsi="Arial"/>
                <w:sz w:val="18"/>
              </w:rPr>
              <w:t>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1D9B19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577EA6CD"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193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0D1E21C"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0.3770 </w:t>
            </w:r>
          </w:p>
        </w:tc>
      </w:tr>
      <w:tr w:rsidR="00AF4C1B" w:rsidRPr="000D3CFB" w14:paraId="4D6143F8"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F82A910" w14:textId="77777777" w:rsidR="00AF4C1B" w:rsidRPr="000D3CFB" w:rsidRDefault="00AF4C1B" w:rsidP="000C05E7">
            <w:pPr>
              <w:keepNext/>
              <w:keepLines/>
              <w:jc w:val="center"/>
              <w:rPr>
                <w:rFonts w:ascii="Arial" w:hAnsi="Arial"/>
                <w:sz w:val="18"/>
              </w:rPr>
            </w:pPr>
            <w:r w:rsidRPr="000D3CFB">
              <w:rPr>
                <w:rFonts w:ascii="Arial" w:hAnsi="Arial"/>
                <w:sz w:val="18"/>
              </w:rPr>
              <w:t>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29CA21B" w14:textId="77777777" w:rsidR="00AF4C1B" w:rsidRPr="000D3CFB" w:rsidRDefault="00AF4C1B" w:rsidP="000C05E7">
            <w:pPr>
              <w:keepNext/>
              <w:keepLines/>
              <w:jc w:val="center"/>
              <w:rPr>
                <w:rFonts w:ascii="Arial" w:hAnsi="Arial"/>
                <w:sz w:val="18"/>
              </w:rPr>
            </w:pPr>
            <w:r w:rsidRPr="000D3CFB">
              <w:rPr>
                <w:rFonts w:ascii="Arial" w:hAnsi="Arial"/>
                <w:sz w:val="18"/>
              </w:rPr>
              <w:t xml:space="preserve">QPSK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E03B0BD" w14:textId="77777777" w:rsidR="00AF4C1B" w:rsidRPr="000D3CFB" w:rsidRDefault="00AF4C1B" w:rsidP="000C05E7">
            <w:pPr>
              <w:keepNext/>
              <w:keepLines/>
              <w:jc w:val="center"/>
              <w:rPr>
                <w:rFonts w:ascii="Arial" w:hAnsi="Arial"/>
                <w:sz w:val="18"/>
              </w:rPr>
            </w:pPr>
            <w:r w:rsidRPr="000D3CFB">
              <w:rPr>
                <w:rFonts w:ascii="Arial" w:hAnsi="Arial"/>
                <w:sz w:val="18"/>
              </w:rPr>
              <w:t xml:space="preserve">449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2EA00EB7" w14:textId="77777777" w:rsidR="00AF4C1B" w:rsidRPr="000D3CFB" w:rsidRDefault="00AF4C1B" w:rsidP="000C05E7">
            <w:pPr>
              <w:keepNext/>
              <w:keepLines/>
              <w:jc w:val="center"/>
              <w:rPr>
                <w:rFonts w:ascii="Arial" w:hAnsi="Arial"/>
                <w:sz w:val="18"/>
              </w:rPr>
            </w:pPr>
            <w:r w:rsidRPr="000D3CFB">
              <w:rPr>
                <w:rFonts w:ascii="Arial" w:hAnsi="Arial"/>
                <w:sz w:val="18"/>
              </w:rPr>
              <w:t xml:space="preserve">0.8770 </w:t>
            </w:r>
          </w:p>
        </w:tc>
      </w:tr>
      <w:tr w:rsidR="00AF4C1B" w:rsidRPr="000D3CFB" w14:paraId="28369433"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779517E" w14:textId="77777777" w:rsidR="00AF4C1B" w:rsidRPr="000D3CFB" w:rsidRDefault="00AF4C1B" w:rsidP="000C05E7">
            <w:pPr>
              <w:keepNext/>
              <w:keepLines/>
              <w:jc w:val="center"/>
              <w:rPr>
                <w:rFonts w:ascii="Arial" w:hAnsi="Arial"/>
                <w:sz w:val="18"/>
              </w:rPr>
            </w:pPr>
            <w:r w:rsidRPr="000D3CFB">
              <w:rPr>
                <w:rFonts w:ascii="Arial" w:hAnsi="Arial"/>
                <w:sz w:val="18"/>
              </w:rPr>
              <w:t>4</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43824CA"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8E8474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378 </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20440CB"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1.4766 </w:t>
            </w:r>
          </w:p>
        </w:tc>
      </w:tr>
      <w:tr w:rsidR="00AF4C1B" w:rsidRPr="000D3CFB" w14:paraId="370A6E5E"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0E02418" w14:textId="77777777" w:rsidR="00AF4C1B" w:rsidRPr="000D3CFB" w:rsidRDefault="00AF4C1B" w:rsidP="000C05E7">
            <w:pPr>
              <w:keepNext/>
              <w:keepLines/>
              <w:jc w:val="center"/>
              <w:rPr>
                <w:rFonts w:ascii="Arial" w:hAnsi="Arial"/>
                <w:sz w:val="18"/>
              </w:rPr>
            </w:pPr>
            <w:r w:rsidRPr="000D3CFB">
              <w:rPr>
                <w:rFonts w:ascii="Arial" w:hAnsi="Arial"/>
                <w:sz w:val="18"/>
              </w:rPr>
              <w:t>5</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1D5961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16QAM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9EAF2DA" w14:textId="77777777" w:rsidR="00AF4C1B" w:rsidRPr="000D3CFB" w:rsidRDefault="00AF4C1B" w:rsidP="000C05E7">
            <w:pPr>
              <w:keepNext/>
              <w:keepLines/>
              <w:jc w:val="center"/>
              <w:rPr>
                <w:rFonts w:ascii="Arial" w:hAnsi="Arial"/>
                <w:sz w:val="18"/>
              </w:rPr>
            </w:pPr>
            <w:r>
              <w:rPr>
                <w:rFonts w:ascii="Arial" w:hAnsi="Arial"/>
                <w:sz w:val="18"/>
              </w:rPr>
              <w:t>616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5736586" w14:textId="77777777" w:rsidR="00AF4C1B" w:rsidRPr="000D3CFB" w:rsidRDefault="00AF4C1B" w:rsidP="000C05E7">
            <w:pPr>
              <w:keepNext/>
              <w:keepLines/>
              <w:jc w:val="center"/>
              <w:rPr>
                <w:rFonts w:ascii="Arial" w:hAnsi="Arial"/>
                <w:sz w:val="18"/>
              </w:rPr>
            </w:pPr>
            <w:r w:rsidRPr="000D3CFB">
              <w:rPr>
                <w:rFonts w:ascii="Arial" w:hAnsi="Arial"/>
                <w:sz w:val="18"/>
              </w:rPr>
              <w:t>2.4063</w:t>
            </w:r>
          </w:p>
        </w:tc>
      </w:tr>
      <w:tr w:rsidR="00AF4C1B" w:rsidRPr="000D3CFB" w14:paraId="4AB1DC95" w14:textId="77777777" w:rsidTr="000C05E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2638D7D4" w14:textId="77777777" w:rsidR="00AF4C1B" w:rsidRPr="000D3CFB" w:rsidRDefault="00AF4C1B" w:rsidP="000C05E7">
            <w:pPr>
              <w:keepNext/>
              <w:keepLines/>
              <w:jc w:val="center"/>
              <w:rPr>
                <w:rFonts w:ascii="Arial" w:hAnsi="Arial"/>
                <w:sz w:val="18"/>
              </w:rPr>
            </w:pPr>
            <w:r w:rsidRPr="000D3CFB">
              <w:rPr>
                <w:rFonts w:ascii="Arial" w:hAnsi="Arial"/>
                <w:sz w:val="18"/>
              </w:rPr>
              <w:t>6</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DBCA50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7913BC2E" w14:textId="77777777" w:rsidR="00AF4C1B" w:rsidRPr="000D3CFB" w:rsidRDefault="00AF4C1B" w:rsidP="000C05E7">
            <w:pPr>
              <w:keepNext/>
              <w:keepLines/>
              <w:jc w:val="center"/>
              <w:rPr>
                <w:rFonts w:ascii="Arial" w:hAnsi="Arial"/>
                <w:sz w:val="18"/>
              </w:rPr>
            </w:pPr>
            <w:r>
              <w:rPr>
                <w:rFonts w:ascii="Arial" w:hAnsi="Arial"/>
                <w:sz w:val="18"/>
              </w:rPr>
              <w:t>567</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05272B39" w14:textId="77777777" w:rsidR="00AF4C1B" w:rsidRPr="000D3CFB" w:rsidRDefault="00AF4C1B" w:rsidP="000C05E7">
            <w:pPr>
              <w:keepNext/>
              <w:keepLines/>
              <w:jc w:val="center"/>
              <w:rPr>
                <w:rFonts w:ascii="Arial" w:hAnsi="Arial"/>
                <w:sz w:val="18"/>
              </w:rPr>
            </w:pPr>
            <w:r w:rsidRPr="000D3CFB">
              <w:rPr>
                <w:rFonts w:ascii="Arial" w:hAnsi="Arial"/>
                <w:sz w:val="18"/>
              </w:rPr>
              <w:t>3.3223</w:t>
            </w:r>
          </w:p>
        </w:tc>
      </w:tr>
      <w:tr w:rsidR="00AF4C1B" w:rsidRPr="000D3CFB" w14:paraId="24342644"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246826C8" w14:textId="77777777" w:rsidR="00AF4C1B" w:rsidRPr="000D3CFB" w:rsidRDefault="00AF4C1B" w:rsidP="000C05E7">
            <w:pPr>
              <w:keepNext/>
              <w:keepLines/>
              <w:jc w:val="center"/>
              <w:rPr>
                <w:rFonts w:ascii="Arial" w:hAnsi="Arial"/>
                <w:sz w:val="18"/>
              </w:rPr>
            </w:pPr>
            <w:r w:rsidRPr="000D3CFB">
              <w:rPr>
                <w:rFonts w:ascii="Arial" w:hAnsi="Arial"/>
                <w:sz w:val="18"/>
              </w:rPr>
              <w:t>7</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AA49AA7"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27CDC3E6" w14:textId="77777777" w:rsidR="00AF4C1B" w:rsidRPr="000D3CFB" w:rsidRDefault="00AF4C1B" w:rsidP="000C05E7">
            <w:pPr>
              <w:keepNext/>
              <w:keepLines/>
              <w:jc w:val="center"/>
              <w:rPr>
                <w:rFonts w:ascii="Arial" w:hAnsi="Arial"/>
                <w:sz w:val="18"/>
              </w:rPr>
            </w:pPr>
            <w:r>
              <w:rPr>
                <w:rFonts w:ascii="Arial" w:hAnsi="Arial"/>
                <w:sz w:val="18"/>
              </w:rPr>
              <w:t>6</w:t>
            </w:r>
            <w:r w:rsidRPr="000D3CFB">
              <w:rPr>
                <w:rFonts w:ascii="Arial" w:hAnsi="Arial"/>
                <w:sz w:val="18"/>
              </w:rPr>
              <w:t>66</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1BE1101F" w14:textId="77777777" w:rsidR="00AF4C1B" w:rsidRPr="000D3CFB" w:rsidRDefault="00AF4C1B" w:rsidP="000C05E7">
            <w:pPr>
              <w:keepNext/>
              <w:keepLines/>
              <w:jc w:val="center"/>
              <w:rPr>
                <w:rFonts w:ascii="Arial" w:hAnsi="Arial"/>
                <w:sz w:val="18"/>
              </w:rPr>
            </w:pPr>
            <w:r w:rsidRPr="000D3CFB">
              <w:rPr>
                <w:rFonts w:ascii="Arial" w:hAnsi="Arial"/>
                <w:sz w:val="18"/>
              </w:rPr>
              <w:t>3.9023</w:t>
            </w:r>
          </w:p>
        </w:tc>
      </w:tr>
      <w:tr w:rsidR="00AF4C1B" w:rsidRPr="000D3CFB" w14:paraId="07D7D812"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7FACD099" w14:textId="77777777" w:rsidR="00AF4C1B" w:rsidRPr="000D3CFB" w:rsidRDefault="00AF4C1B" w:rsidP="000C05E7">
            <w:pPr>
              <w:keepNext/>
              <w:keepLines/>
              <w:jc w:val="center"/>
              <w:rPr>
                <w:rFonts w:ascii="Arial" w:hAnsi="Arial"/>
                <w:sz w:val="18"/>
              </w:rPr>
            </w:pPr>
            <w:r w:rsidRPr="000D3CFB">
              <w:rPr>
                <w:rFonts w:ascii="Arial" w:hAnsi="Arial"/>
                <w:sz w:val="18"/>
              </w:rPr>
              <w:t>8</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3CB6BE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DF6589A" w14:textId="77777777" w:rsidR="00AF4C1B" w:rsidRPr="000D3CFB" w:rsidRDefault="00AF4C1B" w:rsidP="000C05E7">
            <w:pPr>
              <w:keepNext/>
              <w:keepLines/>
              <w:jc w:val="center"/>
              <w:rPr>
                <w:rFonts w:ascii="Arial" w:hAnsi="Arial"/>
                <w:sz w:val="18"/>
              </w:rPr>
            </w:pPr>
            <w:r>
              <w:rPr>
                <w:rFonts w:ascii="Arial" w:hAnsi="Arial"/>
                <w:sz w:val="18"/>
              </w:rPr>
              <w:t>772</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EB1D8D1" w14:textId="77777777" w:rsidR="00AF4C1B" w:rsidRPr="000D3CFB" w:rsidRDefault="00AF4C1B" w:rsidP="000C05E7">
            <w:pPr>
              <w:keepNext/>
              <w:keepLines/>
              <w:jc w:val="center"/>
              <w:rPr>
                <w:rFonts w:ascii="Arial" w:hAnsi="Arial"/>
                <w:sz w:val="18"/>
              </w:rPr>
            </w:pPr>
            <w:r w:rsidRPr="000D3CFB">
              <w:rPr>
                <w:rFonts w:ascii="Arial" w:hAnsi="Arial"/>
                <w:sz w:val="18"/>
              </w:rPr>
              <w:t>4.5234</w:t>
            </w:r>
          </w:p>
        </w:tc>
      </w:tr>
      <w:tr w:rsidR="00AF4C1B" w:rsidRPr="000D3CFB" w14:paraId="7CEDC585" w14:textId="77777777" w:rsidTr="000C05E7">
        <w:trPr>
          <w:jc w:val="center"/>
        </w:trPr>
        <w:tc>
          <w:tcPr>
            <w:tcW w:w="1155" w:type="dxa"/>
            <w:tcBorders>
              <w:top w:val="nil"/>
              <w:left w:val="single" w:sz="8" w:space="0" w:color="auto"/>
              <w:bottom w:val="double" w:sz="4" w:space="0" w:color="auto"/>
              <w:right w:val="single" w:sz="8" w:space="0" w:color="auto"/>
            </w:tcBorders>
            <w:shd w:val="clear" w:color="auto" w:fill="auto"/>
            <w:tcMar>
              <w:top w:w="0" w:type="dxa"/>
              <w:left w:w="108" w:type="dxa"/>
              <w:bottom w:w="0" w:type="dxa"/>
              <w:right w:w="108" w:type="dxa"/>
            </w:tcMar>
          </w:tcPr>
          <w:p w14:paraId="7E88CDAD" w14:textId="77777777" w:rsidR="00AF4C1B" w:rsidRPr="000D3CFB" w:rsidRDefault="00AF4C1B" w:rsidP="000C05E7">
            <w:pPr>
              <w:keepNext/>
              <w:keepLines/>
              <w:jc w:val="center"/>
              <w:rPr>
                <w:rFonts w:ascii="Arial" w:hAnsi="Arial"/>
                <w:sz w:val="18"/>
              </w:rPr>
            </w:pPr>
            <w:r w:rsidRPr="000D3CFB">
              <w:rPr>
                <w:rFonts w:ascii="Arial" w:hAnsi="Arial"/>
                <w:sz w:val="18"/>
              </w:rPr>
              <w:t>9</w:t>
            </w:r>
          </w:p>
        </w:tc>
        <w:tc>
          <w:tcPr>
            <w:tcW w:w="1537" w:type="dxa"/>
            <w:tcBorders>
              <w:top w:val="nil"/>
              <w:left w:val="nil"/>
              <w:bottom w:val="double" w:sz="4" w:space="0" w:color="auto"/>
              <w:right w:val="single" w:sz="8" w:space="0" w:color="auto"/>
            </w:tcBorders>
            <w:tcMar>
              <w:top w:w="0" w:type="dxa"/>
              <w:left w:w="108" w:type="dxa"/>
              <w:bottom w:w="0" w:type="dxa"/>
              <w:right w:w="108" w:type="dxa"/>
            </w:tcMar>
          </w:tcPr>
          <w:p w14:paraId="61476D5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64QAM </w:t>
            </w:r>
          </w:p>
        </w:tc>
        <w:tc>
          <w:tcPr>
            <w:tcW w:w="1761" w:type="dxa"/>
            <w:tcBorders>
              <w:top w:val="nil"/>
              <w:left w:val="nil"/>
              <w:bottom w:val="double" w:sz="4" w:space="0" w:color="auto"/>
              <w:right w:val="single" w:sz="8" w:space="0" w:color="auto"/>
            </w:tcBorders>
            <w:tcMar>
              <w:top w:w="0" w:type="dxa"/>
              <w:left w:w="108" w:type="dxa"/>
              <w:bottom w:w="0" w:type="dxa"/>
              <w:right w:w="108" w:type="dxa"/>
            </w:tcMar>
          </w:tcPr>
          <w:p w14:paraId="0C39A5DA" w14:textId="77777777" w:rsidR="00AF4C1B" w:rsidRPr="000D3CFB" w:rsidRDefault="00AF4C1B" w:rsidP="000C05E7">
            <w:pPr>
              <w:keepNext/>
              <w:keepLines/>
              <w:jc w:val="center"/>
              <w:rPr>
                <w:rFonts w:ascii="Arial" w:hAnsi="Arial"/>
                <w:sz w:val="18"/>
              </w:rPr>
            </w:pPr>
            <w:r>
              <w:rPr>
                <w:rFonts w:ascii="Arial" w:hAnsi="Arial"/>
                <w:sz w:val="18"/>
              </w:rPr>
              <w:t>873</w:t>
            </w:r>
          </w:p>
        </w:tc>
        <w:tc>
          <w:tcPr>
            <w:tcW w:w="1116" w:type="dxa"/>
            <w:tcBorders>
              <w:top w:val="nil"/>
              <w:left w:val="nil"/>
              <w:bottom w:val="double" w:sz="4" w:space="0" w:color="auto"/>
              <w:right w:val="single" w:sz="8" w:space="0" w:color="auto"/>
            </w:tcBorders>
            <w:tcMar>
              <w:top w:w="0" w:type="dxa"/>
              <w:left w:w="108" w:type="dxa"/>
              <w:bottom w:w="0" w:type="dxa"/>
              <w:right w:w="108" w:type="dxa"/>
            </w:tcMar>
          </w:tcPr>
          <w:p w14:paraId="1A9C657A" w14:textId="77777777" w:rsidR="00AF4C1B" w:rsidRPr="000D3CFB" w:rsidRDefault="00AF4C1B" w:rsidP="000C05E7">
            <w:pPr>
              <w:keepNext/>
              <w:keepLines/>
              <w:jc w:val="center"/>
              <w:rPr>
                <w:rFonts w:ascii="Arial" w:hAnsi="Arial"/>
                <w:sz w:val="18"/>
              </w:rPr>
            </w:pPr>
            <w:r w:rsidRPr="000D3CFB">
              <w:rPr>
                <w:rFonts w:ascii="Arial" w:hAnsi="Arial"/>
                <w:sz w:val="18"/>
              </w:rPr>
              <w:t>5.1152</w:t>
            </w:r>
          </w:p>
        </w:tc>
      </w:tr>
      <w:tr w:rsidR="00AF4C1B" w:rsidRPr="000D3CFB" w14:paraId="22CABCBC"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8BF751A" w14:textId="77777777" w:rsidR="00AF4C1B" w:rsidRPr="000D3CFB" w:rsidRDefault="00AF4C1B" w:rsidP="000C05E7">
            <w:pPr>
              <w:keepNext/>
              <w:keepLines/>
              <w:jc w:val="center"/>
              <w:rPr>
                <w:rFonts w:ascii="Arial" w:hAnsi="Arial"/>
                <w:sz w:val="18"/>
              </w:rPr>
            </w:pPr>
            <w:r w:rsidRPr="000D3CFB">
              <w:rPr>
                <w:rFonts w:ascii="Arial" w:hAnsi="Arial"/>
                <w:sz w:val="18"/>
              </w:rPr>
              <w:t>10</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73FC54F6"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32545E80" w14:textId="77777777" w:rsidR="00AF4C1B" w:rsidRPr="000D3CFB" w:rsidRDefault="00AF4C1B" w:rsidP="000C05E7">
            <w:pPr>
              <w:keepNext/>
              <w:keepLines/>
              <w:jc w:val="center"/>
              <w:rPr>
                <w:rFonts w:ascii="Arial" w:hAnsi="Arial"/>
                <w:sz w:val="18"/>
              </w:rPr>
            </w:pPr>
            <w:r>
              <w:rPr>
                <w:rFonts w:ascii="Arial" w:hAnsi="Arial"/>
                <w:sz w:val="18"/>
              </w:rPr>
              <w:t>711</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69BA1529" w14:textId="77777777" w:rsidR="00AF4C1B" w:rsidRPr="000D3CFB" w:rsidRDefault="00AF4C1B" w:rsidP="000C05E7">
            <w:pPr>
              <w:keepNext/>
              <w:keepLines/>
              <w:jc w:val="center"/>
              <w:rPr>
                <w:rFonts w:ascii="Arial" w:hAnsi="Arial"/>
                <w:sz w:val="18"/>
              </w:rPr>
            </w:pPr>
            <w:r w:rsidRPr="000D3CFB">
              <w:rPr>
                <w:rFonts w:ascii="Arial" w:hAnsi="Arial"/>
                <w:sz w:val="18"/>
              </w:rPr>
              <w:t>5.5547</w:t>
            </w:r>
          </w:p>
        </w:tc>
      </w:tr>
      <w:tr w:rsidR="00AF4C1B" w:rsidRPr="000D3CFB" w14:paraId="209F0AD9"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56B72EEB" w14:textId="77777777" w:rsidR="00AF4C1B" w:rsidRPr="000D3CFB" w:rsidRDefault="00AF4C1B" w:rsidP="000C05E7">
            <w:pPr>
              <w:keepNext/>
              <w:keepLines/>
              <w:jc w:val="center"/>
              <w:rPr>
                <w:rFonts w:ascii="Arial" w:hAnsi="Arial"/>
                <w:sz w:val="18"/>
              </w:rPr>
            </w:pPr>
            <w:r w:rsidRPr="000D3CFB">
              <w:rPr>
                <w:rFonts w:ascii="Arial" w:hAnsi="Arial"/>
                <w:sz w:val="18"/>
              </w:rPr>
              <w:t>11</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4C8FD72B" w14:textId="77777777" w:rsidR="00AF4C1B" w:rsidRPr="000D3CFB" w:rsidRDefault="00AF4C1B" w:rsidP="000C05E7">
            <w:pPr>
              <w:keepNext/>
              <w:keepLines/>
              <w:jc w:val="center"/>
              <w:rPr>
                <w:rFonts w:ascii="Arial" w:hAnsi="Arial"/>
                <w:sz w:val="18"/>
              </w:rPr>
            </w:pPr>
            <w:r w:rsidRPr="000D3CFB">
              <w:rPr>
                <w:rFonts w:ascii="Arial" w:hAnsi="Arial"/>
                <w:sz w:val="18"/>
              </w:rPr>
              <w:t>256QAM</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453E78BE" w14:textId="77777777" w:rsidR="00AF4C1B" w:rsidRPr="000D3CFB" w:rsidRDefault="00AF4C1B" w:rsidP="000C05E7">
            <w:pPr>
              <w:keepNext/>
              <w:keepLines/>
              <w:jc w:val="center"/>
              <w:rPr>
                <w:rFonts w:ascii="Arial" w:hAnsi="Arial"/>
                <w:sz w:val="18"/>
              </w:rPr>
            </w:pPr>
            <w:r>
              <w:rPr>
                <w:rFonts w:ascii="Arial" w:hAnsi="Arial"/>
                <w:sz w:val="18"/>
              </w:rPr>
              <w:t>797</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08AAEEFD" w14:textId="77777777" w:rsidR="00AF4C1B" w:rsidRPr="000D3CFB" w:rsidRDefault="00AF4C1B" w:rsidP="000C05E7">
            <w:pPr>
              <w:keepNext/>
              <w:keepLines/>
              <w:jc w:val="center"/>
              <w:rPr>
                <w:rFonts w:ascii="Arial" w:hAnsi="Arial"/>
                <w:sz w:val="18"/>
              </w:rPr>
            </w:pPr>
            <w:r w:rsidRPr="000D3CFB">
              <w:rPr>
                <w:rFonts w:ascii="Arial" w:hAnsi="Arial" w:hint="eastAsia"/>
                <w:sz w:val="18"/>
                <w:lang w:eastAsia="zh-CN"/>
              </w:rPr>
              <w:t>6.2266</w:t>
            </w:r>
          </w:p>
        </w:tc>
      </w:tr>
      <w:tr w:rsidR="00AF4C1B" w:rsidRPr="000D3CFB" w14:paraId="759DD052"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106FDD62" w14:textId="77777777" w:rsidR="00AF4C1B" w:rsidRPr="000D3CFB" w:rsidRDefault="00AF4C1B" w:rsidP="000C05E7">
            <w:pPr>
              <w:keepNext/>
              <w:keepLines/>
              <w:jc w:val="center"/>
              <w:rPr>
                <w:rFonts w:ascii="Arial" w:hAnsi="Arial"/>
                <w:sz w:val="18"/>
              </w:rPr>
            </w:pPr>
            <w:r w:rsidRPr="000D3CFB">
              <w:rPr>
                <w:rFonts w:ascii="Arial" w:hAnsi="Arial"/>
                <w:sz w:val="18"/>
              </w:rPr>
              <w:t>12</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2E8CB512"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670B3D6B" w14:textId="77777777" w:rsidR="00AF4C1B" w:rsidRPr="000D3CFB" w:rsidRDefault="00AF4C1B" w:rsidP="000C05E7">
            <w:pPr>
              <w:keepNext/>
              <w:keepLines/>
              <w:jc w:val="center"/>
              <w:rPr>
                <w:rFonts w:ascii="Arial" w:hAnsi="Arial"/>
                <w:sz w:val="18"/>
              </w:rPr>
            </w:pPr>
            <w:r>
              <w:rPr>
                <w:rFonts w:ascii="Arial" w:hAnsi="Arial"/>
                <w:sz w:val="18"/>
              </w:rPr>
              <w:t>885</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35400F75" w14:textId="77777777" w:rsidR="00AF4C1B" w:rsidRPr="000D3CFB" w:rsidRDefault="00AF4C1B" w:rsidP="000C05E7">
            <w:pPr>
              <w:keepNext/>
              <w:keepLines/>
              <w:jc w:val="center"/>
              <w:rPr>
                <w:rFonts w:ascii="Arial" w:hAnsi="Arial"/>
                <w:sz w:val="18"/>
              </w:rPr>
            </w:pPr>
            <w:r w:rsidRPr="000D3CFB">
              <w:rPr>
                <w:rFonts w:ascii="Arial" w:hAnsi="Arial"/>
                <w:sz w:val="18"/>
              </w:rPr>
              <w:t>6.91</w:t>
            </w:r>
            <w:r w:rsidRPr="000D3CFB">
              <w:rPr>
                <w:rFonts w:ascii="Arial" w:hAnsi="Arial" w:hint="eastAsia"/>
                <w:sz w:val="18"/>
                <w:lang w:eastAsia="zh-CN"/>
              </w:rPr>
              <w:t>41</w:t>
            </w:r>
          </w:p>
        </w:tc>
      </w:tr>
      <w:tr w:rsidR="00AF4C1B" w:rsidRPr="000D3CFB" w14:paraId="137FE4F3" w14:textId="77777777" w:rsidTr="000C05E7">
        <w:trPr>
          <w:jc w:val="center"/>
        </w:trPr>
        <w:tc>
          <w:tcPr>
            <w:tcW w:w="1155" w:type="dxa"/>
            <w:tcBorders>
              <w:top w:val="nil"/>
              <w:left w:val="single" w:sz="8" w:space="0" w:color="auto"/>
              <w:bottom w:val="single" w:sz="8" w:space="0" w:color="auto"/>
              <w:right w:val="single" w:sz="8" w:space="0" w:color="auto"/>
            </w:tcBorders>
            <w:shd w:val="clear" w:color="auto" w:fill="auto"/>
            <w:tcMar>
              <w:top w:w="0" w:type="dxa"/>
              <w:left w:w="108" w:type="dxa"/>
              <w:bottom w:w="0" w:type="dxa"/>
              <w:right w:w="108" w:type="dxa"/>
            </w:tcMar>
          </w:tcPr>
          <w:p w14:paraId="424DCB4E" w14:textId="77777777" w:rsidR="00AF4C1B" w:rsidRPr="000D3CFB" w:rsidRDefault="00AF4C1B" w:rsidP="000C05E7">
            <w:pPr>
              <w:keepNext/>
              <w:keepLines/>
              <w:jc w:val="center"/>
              <w:rPr>
                <w:rFonts w:ascii="Arial" w:hAnsi="Arial"/>
                <w:sz w:val="18"/>
              </w:rPr>
            </w:pPr>
            <w:r w:rsidRPr="000D3CFB">
              <w:rPr>
                <w:rFonts w:ascii="Arial" w:hAnsi="Arial"/>
                <w:sz w:val="18"/>
              </w:rPr>
              <w:t>13</w:t>
            </w:r>
          </w:p>
        </w:tc>
        <w:tc>
          <w:tcPr>
            <w:tcW w:w="1537" w:type="dxa"/>
            <w:tcBorders>
              <w:top w:val="nil"/>
              <w:left w:val="nil"/>
              <w:bottom w:val="single" w:sz="8" w:space="0" w:color="auto"/>
              <w:right w:val="single" w:sz="8" w:space="0" w:color="auto"/>
            </w:tcBorders>
            <w:tcMar>
              <w:top w:w="0" w:type="dxa"/>
              <w:left w:w="108" w:type="dxa"/>
              <w:bottom w:w="0" w:type="dxa"/>
              <w:right w:w="108" w:type="dxa"/>
            </w:tcMar>
          </w:tcPr>
          <w:p w14:paraId="3D7D505E" w14:textId="77777777" w:rsidR="00AF4C1B" w:rsidRPr="000D3CFB" w:rsidRDefault="00AF4C1B" w:rsidP="000C05E7">
            <w:pPr>
              <w:keepNext/>
              <w:keepLines/>
              <w:jc w:val="center"/>
              <w:rPr>
                <w:rFonts w:ascii="Arial" w:hAnsi="Arial"/>
                <w:sz w:val="18"/>
              </w:rPr>
            </w:pPr>
            <w:r w:rsidRPr="000D3CFB">
              <w:rPr>
                <w:rFonts w:ascii="Arial" w:hAnsi="Arial"/>
                <w:sz w:val="18"/>
              </w:rPr>
              <w:t xml:space="preserve">256QAM </w:t>
            </w:r>
          </w:p>
        </w:tc>
        <w:tc>
          <w:tcPr>
            <w:tcW w:w="1761" w:type="dxa"/>
            <w:tcBorders>
              <w:top w:val="nil"/>
              <w:left w:val="nil"/>
              <w:bottom w:val="single" w:sz="8" w:space="0" w:color="auto"/>
              <w:right w:val="single" w:sz="8" w:space="0" w:color="auto"/>
            </w:tcBorders>
            <w:tcMar>
              <w:top w:w="0" w:type="dxa"/>
              <w:left w:w="108" w:type="dxa"/>
              <w:bottom w:w="0" w:type="dxa"/>
              <w:right w:w="108" w:type="dxa"/>
            </w:tcMar>
          </w:tcPr>
          <w:p w14:paraId="0B81089C" w14:textId="77777777" w:rsidR="00AF4C1B" w:rsidRPr="000D3CFB" w:rsidRDefault="00AF4C1B" w:rsidP="000C05E7">
            <w:pPr>
              <w:keepNext/>
              <w:keepLines/>
              <w:jc w:val="center"/>
              <w:rPr>
                <w:rFonts w:ascii="Arial" w:hAnsi="Arial"/>
                <w:sz w:val="18"/>
              </w:rPr>
            </w:pPr>
            <w:r>
              <w:rPr>
                <w:rFonts w:ascii="Arial" w:hAnsi="Arial"/>
                <w:sz w:val="18"/>
              </w:rPr>
              <w:t>948</w:t>
            </w:r>
          </w:p>
        </w:tc>
        <w:tc>
          <w:tcPr>
            <w:tcW w:w="1116" w:type="dxa"/>
            <w:tcBorders>
              <w:top w:val="nil"/>
              <w:left w:val="nil"/>
              <w:bottom w:val="single" w:sz="8" w:space="0" w:color="auto"/>
              <w:right w:val="single" w:sz="8" w:space="0" w:color="auto"/>
            </w:tcBorders>
            <w:tcMar>
              <w:top w:w="0" w:type="dxa"/>
              <w:left w:w="108" w:type="dxa"/>
              <w:bottom w:w="0" w:type="dxa"/>
              <w:right w:w="108" w:type="dxa"/>
            </w:tcMar>
          </w:tcPr>
          <w:p w14:paraId="7033EFB5" w14:textId="77777777" w:rsidR="00AF4C1B" w:rsidRPr="000D3CFB" w:rsidRDefault="00AF4C1B" w:rsidP="000C05E7">
            <w:pPr>
              <w:keepNext/>
              <w:keepLines/>
              <w:jc w:val="center"/>
              <w:rPr>
                <w:rFonts w:ascii="Arial" w:hAnsi="Arial"/>
                <w:sz w:val="18"/>
                <w:lang w:eastAsia="zh-CN"/>
              </w:rPr>
            </w:pPr>
            <w:r w:rsidRPr="000D3CFB">
              <w:rPr>
                <w:rFonts w:ascii="Arial" w:hAnsi="Arial"/>
                <w:sz w:val="18"/>
              </w:rPr>
              <w:t>7.4063</w:t>
            </w:r>
          </w:p>
        </w:tc>
      </w:tr>
      <w:tr w:rsidR="00AF4C1B" w:rsidRPr="000D3CFB" w14:paraId="560EEE51" w14:textId="77777777" w:rsidTr="00F45DA0">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2C7EEADC" w14:textId="77777777" w:rsidR="00AF4C1B" w:rsidRPr="000D3CFB" w:rsidRDefault="00AF4C1B" w:rsidP="000C05E7">
            <w:pPr>
              <w:keepNext/>
              <w:keepLines/>
              <w:jc w:val="center"/>
              <w:rPr>
                <w:rFonts w:ascii="Arial" w:hAnsi="Arial"/>
                <w:sz w:val="18"/>
              </w:rPr>
            </w:pPr>
            <w:r w:rsidRPr="000D3CFB">
              <w:rPr>
                <w:rFonts w:ascii="Arial" w:hAnsi="Arial"/>
                <w:sz w:val="18"/>
              </w:rPr>
              <w:t>14</w:t>
            </w:r>
          </w:p>
        </w:tc>
        <w:tc>
          <w:tcPr>
            <w:tcW w:w="153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C04D6B0" w14:textId="77777777" w:rsidR="00AF4C1B" w:rsidRPr="000D3CFB" w:rsidRDefault="00AF4C1B" w:rsidP="000C05E7">
            <w:pPr>
              <w:keepNext/>
              <w:keepLines/>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0ACCC79" w14:textId="77777777" w:rsidR="00AF4C1B" w:rsidRPr="000D3CFB" w:rsidRDefault="00AF4C1B" w:rsidP="000C05E7">
            <w:pPr>
              <w:keepNext/>
              <w:keepLines/>
              <w:jc w:val="center"/>
              <w:rPr>
                <w:rFonts w:ascii="Arial" w:hAnsi="Arial"/>
                <w:sz w:val="18"/>
              </w:rPr>
            </w:pPr>
            <w:r>
              <w:rPr>
                <w:rFonts w:ascii="Arial" w:hAnsi="Arial"/>
                <w:sz w:val="18"/>
              </w:rPr>
              <w:t>853</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002CE9B8" w14:textId="7CDFDF76" w:rsidR="00AF4C1B" w:rsidRPr="004A746F" w:rsidRDefault="00DF5B4C" w:rsidP="000C05E7">
            <w:pPr>
              <w:keepNext/>
              <w:keepLines/>
              <w:jc w:val="center"/>
              <w:rPr>
                <w:rFonts w:ascii="Arial" w:hAnsi="Arial"/>
                <w:strike/>
                <w:sz w:val="18"/>
                <w:lang w:eastAsia="zh-CN"/>
              </w:rPr>
            </w:pPr>
            <w:r w:rsidRPr="004A746F">
              <w:rPr>
                <w:rFonts w:ascii="Arial" w:hAnsi="Arial"/>
                <w:strike/>
                <w:sz w:val="18"/>
              </w:rPr>
              <w:t>8.3321</w:t>
            </w:r>
            <w:r w:rsidR="0059350F" w:rsidRPr="004A746F">
              <w:rPr>
                <w:rFonts w:ascii="Arial" w:hAnsi="Arial"/>
                <w:color w:val="FF0000"/>
                <w:sz w:val="18"/>
              </w:rPr>
              <w:t>8.3301</w:t>
            </w:r>
          </w:p>
        </w:tc>
      </w:tr>
      <w:tr w:rsidR="00AF4C1B" w:rsidRPr="000D3CFB" w14:paraId="559980E0" w14:textId="77777777" w:rsidTr="00F45DA0">
        <w:trPr>
          <w:jc w:val="center"/>
        </w:trPr>
        <w:tc>
          <w:tcPr>
            <w:tcW w:w="1155" w:type="dxa"/>
            <w:tcBorders>
              <w:top w:val="nil"/>
              <w:left w:val="single" w:sz="8" w:space="0" w:color="auto"/>
              <w:bottom w:val="single" w:sz="8" w:space="0" w:color="auto"/>
              <w:right w:val="single" w:sz="8" w:space="0" w:color="auto"/>
            </w:tcBorders>
            <w:shd w:val="clear" w:color="auto" w:fill="FFFF00"/>
            <w:tcMar>
              <w:top w:w="0" w:type="dxa"/>
              <w:left w:w="108" w:type="dxa"/>
              <w:bottom w:w="0" w:type="dxa"/>
              <w:right w:w="108" w:type="dxa"/>
            </w:tcMar>
          </w:tcPr>
          <w:p w14:paraId="15D980CA" w14:textId="77777777" w:rsidR="00AF4C1B" w:rsidRPr="000D3CFB" w:rsidRDefault="00AF4C1B" w:rsidP="000C05E7">
            <w:pPr>
              <w:keepNext/>
              <w:keepLines/>
              <w:jc w:val="center"/>
              <w:rPr>
                <w:rFonts w:ascii="Arial" w:hAnsi="Arial"/>
                <w:sz w:val="18"/>
              </w:rPr>
            </w:pPr>
            <w:r w:rsidRPr="000D3CFB">
              <w:rPr>
                <w:rFonts w:ascii="Arial" w:hAnsi="Arial"/>
                <w:sz w:val="18"/>
              </w:rPr>
              <w:t>15</w:t>
            </w:r>
          </w:p>
        </w:tc>
        <w:tc>
          <w:tcPr>
            <w:tcW w:w="1537"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542E8DEA" w14:textId="77777777" w:rsidR="00AF4C1B" w:rsidRPr="000D3CFB" w:rsidRDefault="00AF4C1B" w:rsidP="000C05E7">
            <w:pPr>
              <w:keepNext/>
              <w:keepLines/>
              <w:jc w:val="center"/>
              <w:rPr>
                <w:rFonts w:ascii="Arial" w:hAnsi="Arial"/>
                <w:sz w:val="18"/>
              </w:rPr>
            </w:pPr>
            <w:r>
              <w:rPr>
                <w:rFonts w:ascii="Arial" w:hAnsi="Arial"/>
                <w:sz w:val="18"/>
              </w:rPr>
              <w:t>1024</w:t>
            </w:r>
            <w:r w:rsidRPr="000D3CFB">
              <w:rPr>
                <w:rFonts w:ascii="Arial" w:hAnsi="Arial"/>
                <w:sz w:val="18"/>
              </w:rPr>
              <w:t xml:space="preserve">QAM </w:t>
            </w:r>
          </w:p>
        </w:tc>
        <w:tc>
          <w:tcPr>
            <w:tcW w:w="1761"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19071D41" w14:textId="77777777" w:rsidR="00AF4C1B" w:rsidRPr="000D3CFB" w:rsidRDefault="00AF4C1B" w:rsidP="000C05E7">
            <w:pPr>
              <w:keepNext/>
              <w:keepLines/>
              <w:jc w:val="center"/>
              <w:rPr>
                <w:rFonts w:ascii="Arial" w:hAnsi="Arial"/>
                <w:sz w:val="18"/>
              </w:rPr>
            </w:pPr>
            <w:r w:rsidRPr="000D3CFB">
              <w:rPr>
                <w:rFonts w:ascii="Arial" w:hAnsi="Arial"/>
                <w:sz w:val="18"/>
              </w:rPr>
              <w:t xml:space="preserve">948 </w:t>
            </w:r>
          </w:p>
        </w:tc>
        <w:tc>
          <w:tcPr>
            <w:tcW w:w="1116" w:type="dxa"/>
            <w:tcBorders>
              <w:top w:val="nil"/>
              <w:left w:val="nil"/>
              <w:bottom w:val="single" w:sz="8" w:space="0" w:color="auto"/>
              <w:right w:val="single" w:sz="8" w:space="0" w:color="auto"/>
            </w:tcBorders>
            <w:shd w:val="clear" w:color="auto" w:fill="FFFF00"/>
            <w:tcMar>
              <w:top w:w="0" w:type="dxa"/>
              <w:left w:w="108" w:type="dxa"/>
              <w:bottom w:w="0" w:type="dxa"/>
              <w:right w:w="108" w:type="dxa"/>
            </w:tcMar>
          </w:tcPr>
          <w:p w14:paraId="40FA18E3" w14:textId="77777777" w:rsidR="00AF4C1B" w:rsidRPr="000D3CFB" w:rsidRDefault="00AF4C1B" w:rsidP="000C05E7">
            <w:pPr>
              <w:keepNext/>
              <w:keepLines/>
              <w:jc w:val="center"/>
              <w:rPr>
                <w:rFonts w:ascii="Arial" w:hAnsi="Arial"/>
                <w:sz w:val="18"/>
              </w:rPr>
            </w:pPr>
            <w:r>
              <w:rPr>
                <w:rFonts w:ascii="Arial" w:hAnsi="Arial"/>
                <w:sz w:val="18"/>
              </w:rPr>
              <w:t>9.2578</w:t>
            </w:r>
          </w:p>
        </w:tc>
      </w:tr>
    </w:tbl>
    <w:p w14:paraId="57C1ECF8" w14:textId="338CBF7C" w:rsidR="00C71B44" w:rsidRDefault="00D52EBF" w:rsidP="004A746F">
      <w:pPr>
        <w:pStyle w:val="a0"/>
        <w:spacing w:beforeLines="50" w:before="120"/>
        <w:rPr>
          <w:lang w:eastAsia="ko-KR"/>
        </w:rPr>
      </w:pPr>
      <w:r w:rsidRPr="00081133">
        <w:rPr>
          <w:rFonts w:eastAsia="Malgun Gothic"/>
          <w:b/>
          <w:i/>
          <w:iCs/>
          <w:lang w:eastAsia="ko-KR"/>
        </w:rPr>
        <w:t>P</w:t>
      </w:r>
      <w:r w:rsidRPr="00081133">
        <w:rPr>
          <w:rFonts w:eastAsia="Malgun Gothic" w:hint="eastAsia"/>
          <w:b/>
          <w:i/>
          <w:iCs/>
          <w:lang w:eastAsia="ko-KR"/>
        </w:rPr>
        <w:t xml:space="preserve">roposal </w:t>
      </w:r>
      <w:r w:rsidR="003C1969">
        <w:rPr>
          <w:rFonts w:eastAsia="Malgun Gothic"/>
          <w:b/>
          <w:i/>
          <w:iCs/>
          <w:lang w:eastAsia="ko-KR"/>
        </w:rPr>
        <w:t>1</w:t>
      </w:r>
      <w:r w:rsidRPr="00081133">
        <w:rPr>
          <w:rFonts w:eastAsia="Malgun Gothic" w:hint="eastAsia"/>
          <w:b/>
          <w:i/>
          <w:iCs/>
          <w:lang w:eastAsia="ko-KR"/>
        </w:rPr>
        <w:t>:</w:t>
      </w:r>
      <w:r w:rsidRPr="00081133">
        <w:rPr>
          <w:rFonts w:eastAsia="Malgun Gothic"/>
          <w:b/>
          <w:i/>
          <w:iCs/>
          <w:lang w:eastAsia="ko-KR"/>
        </w:rPr>
        <w:t xml:space="preserve"> </w:t>
      </w:r>
      <w:r w:rsidR="00A00E56">
        <w:rPr>
          <w:rFonts w:eastAsia="Malgun Gothic"/>
          <w:b/>
          <w:i/>
          <w:iCs/>
          <w:lang w:eastAsia="ko-KR"/>
        </w:rPr>
        <w:t>F</w:t>
      </w:r>
      <w:r w:rsidR="00A00E56" w:rsidRPr="00081133">
        <w:rPr>
          <w:rFonts w:eastAsia="Malgun Gothic"/>
          <w:b/>
          <w:i/>
          <w:iCs/>
          <w:lang w:eastAsia="ko-KR"/>
        </w:rPr>
        <w:t xml:space="preserve">or </w:t>
      </w:r>
      <w:r w:rsidR="00A00E56" w:rsidRPr="007B65A6">
        <w:rPr>
          <w:rFonts w:eastAsia="Malgun Gothic"/>
          <w:b/>
          <w:i/>
          <w:iCs/>
          <w:lang w:eastAsia="ko-KR"/>
        </w:rPr>
        <w:t xml:space="preserve">DL 1024QAM </w:t>
      </w:r>
      <w:r w:rsidR="00A00E56">
        <w:rPr>
          <w:rFonts w:eastAsia="Malgun Gothic"/>
          <w:b/>
          <w:i/>
          <w:iCs/>
          <w:lang w:eastAsia="ko-KR"/>
        </w:rPr>
        <w:t xml:space="preserve">CQI table </w:t>
      </w:r>
      <w:r w:rsidR="00A00E56" w:rsidRPr="007B65A6">
        <w:rPr>
          <w:rFonts w:eastAsia="Malgun Gothic"/>
          <w:b/>
          <w:i/>
          <w:iCs/>
          <w:lang w:eastAsia="ko-KR"/>
        </w:rPr>
        <w:t>for NR FR1</w:t>
      </w:r>
      <w:r w:rsidR="00A00E56">
        <w:rPr>
          <w:rFonts w:eastAsia="Malgun Gothic"/>
          <w:b/>
          <w:i/>
          <w:iCs/>
          <w:lang w:eastAsia="ko-KR"/>
        </w:rPr>
        <w:t>, s</w:t>
      </w:r>
      <w:r w:rsidRPr="00081133">
        <w:rPr>
          <w:rFonts w:eastAsia="Malgun Gothic"/>
          <w:b/>
          <w:i/>
          <w:iCs/>
          <w:lang w:eastAsia="ko-KR"/>
        </w:rPr>
        <w:t xml:space="preserve">upport </w:t>
      </w:r>
      <w:r w:rsidR="00A00E56">
        <w:rPr>
          <w:rFonts w:eastAsia="Malgun Gothic"/>
          <w:b/>
          <w:i/>
          <w:iCs/>
          <w:lang w:eastAsia="ko-KR"/>
        </w:rPr>
        <w:t xml:space="preserve">to reuse </w:t>
      </w:r>
      <w:r>
        <w:rPr>
          <w:rFonts w:eastAsia="Malgun Gothic"/>
          <w:b/>
          <w:i/>
          <w:iCs/>
          <w:lang w:eastAsia="ko-KR"/>
        </w:rPr>
        <w:t xml:space="preserve">1024QAM CQI table </w:t>
      </w:r>
      <w:r w:rsidR="00A00E56">
        <w:rPr>
          <w:rFonts w:eastAsia="Malgun Gothic"/>
          <w:b/>
          <w:i/>
          <w:iCs/>
          <w:lang w:eastAsia="ko-KR"/>
        </w:rPr>
        <w:t xml:space="preserve">defined </w:t>
      </w:r>
      <w:r w:rsidRPr="009870FE">
        <w:rPr>
          <w:rFonts w:eastAsia="Malgun Gothic" w:hint="eastAsia"/>
          <w:b/>
          <w:i/>
          <w:iCs/>
          <w:lang w:eastAsia="ko-KR"/>
        </w:rPr>
        <w:t>in</w:t>
      </w:r>
      <w:r>
        <w:rPr>
          <w:rFonts w:eastAsia="Malgun Gothic"/>
          <w:b/>
          <w:i/>
          <w:iCs/>
          <w:lang w:eastAsia="ko-KR"/>
        </w:rPr>
        <w:t xml:space="preserve"> </w:t>
      </w:r>
      <w:r w:rsidR="00A00E56">
        <w:rPr>
          <w:rFonts w:eastAsia="Malgun Gothic"/>
          <w:b/>
          <w:i/>
          <w:iCs/>
          <w:lang w:eastAsia="ko-KR"/>
        </w:rPr>
        <w:t xml:space="preserve">LTE with </w:t>
      </w:r>
      <w:r w:rsidR="00A00E56" w:rsidRPr="00DA51F5">
        <w:rPr>
          <w:rFonts w:eastAsia="Malgun Gothic"/>
          <w:b/>
          <w:i/>
          <w:iCs/>
          <w:lang w:eastAsia="ko-KR"/>
        </w:rPr>
        <w:t xml:space="preserve">the entry {853, 8.3321} </w:t>
      </w:r>
      <w:r w:rsidR="00495503">
        <w:rPr>
          <w:rFonts w:eastAsia="Malgun Gothic"/>
          <w:b/>
          <w:i/>
          <w:iCs/>
          <w:lang w:eastAsia="ko-KR"/>
        </w:rPr>
        <w:t xml:space="preserve">replaced </w:t>
      </w:r>
      <w:r w:rsidR="00A00E56" w:rsidRPr="00DA51F5">
        <w:rPr>
          <w:rFonts w:eastAsia="Malgun Gothic"/>
          <w:b/>
          <w:i/>
          <w:iCs/>
          <w:lang w:eastAsia="ko-KR"/>
        </w:rPr>
        <w:t>by {853, 8.3301</w:t>
      </w:r>
      <w:r w:rsidR="00A00E56">
        <w:rPr>
          <w:rFonts w:eastAsia="Malgun Gothic"/>
          <w:b/>
          <w:i/>
          <w:iCs/>
          <w:lang w:eastAsia="ko-KR"/>
        </w:rPr>
        <w:t>}.</w:t>
      </w:r>
    </w:p>
    <w:p w14:paraId="7CF1E4FE" w14:textId="776423E5" w:rsidR="002651C7" w:rsidRDefault="00A977A3" w:rsidP="002651C7">
      <w:pPr>
        <w:spacing w:before="120"/>
        <w:rPr>
          <w:lang w:eastAsia="zh-CN"/>
        </w:rPr>
      </w:pPr>
      <w:r>
        <w:rPr>
          <w:rFonts w:eastAsia="Malgun Gothic"/>
          <w:lang w:eastAsia="ko-KR"/>
        </w:rPr>
        <w:t>With r</w:t>
      </w:r>
      <w:r w:rsidR="001B3BD7">
        <w:rPr>
          <w:rFonts w:eastAsia="Malgun Gothic"/>
          <w:lang w:eastAsia="ko-KR"/>
        </w:rPr>
        <w:t>efer</w:t>
      </w:r>
      <w:r>
        <w:rPr>
          <w:rFonts w:eastAsia="Malgun Gothic"/>
          <w:lang w:eastAsia="ko-KR"/>
        </w:rPr>
        <w:t>ence</w:t>
      </w:r>
      <w:r w:rsidR="001B3BD7">
        <w:rPr>
          <w:rFonts w:eastAsia="Malgun Gothic"/>
          <w:lang w:eastAsia="ko-KR"/>
        </w:rPr>
        <w:t xml:space="preserve"> to</w:t>
      </w:r>
      <w:r w:rsidR="00DC07FA">
        <w:rPr>
          <w:rFonts w:eastAsia="Malgun Gothic"/>
          <w:lang w:eastAsia="ko-KR"/>
        </w:rPr>
        <w:t xml:space="preserve"> the 1024</w:t>
      </w:r>
      <w:r w:rsidR="00DC07FA">
        <w:rPr>
          <w:rFonts w:eastAsia="Malgun Gothic" w:hint="eastAsia"/>
          <w:lang w:eastAsia="ko-KR"/>
        </w:rPr>
        <w:t xml:space="preserve">QAM </w:t>
      </w:r>
      <w:r w:rsidR="00F234AF">
        <w:rPr>
          <w:rFonts w:eastAsia="Malgun Gothic"/>
          <w:lang w:eastAsia="ko-KR"/>
        </w:rPr>
        <w:t>MCS</w:t>
      </w:r>
      <w:r w:rsidR="00DC07FA">
        <w:rPr>
          <w:rFonts w:eastAsia="Malgun Gothic"/>
          <w:lang w:eastAsia="ko-KR"/>
        </w:rPr>
        <w:t xml:space="preserve"> t</w:t>
      </w:r>
      <w:r w:rsidR="00DC07FA">
        <w:rPr>
          <w:rFonts w:eastAsia="Malgun Gothic" w:hint="eastAsia"/>
          <w:lang w:eastAsia="ko-KR"/>
        </w:rPr>
        <w:t>able</w:t>
      </w:r>
      <w:r w:rsidR="00DC07FA">
        <w:rPr>
          <w:rFonts w:eastAsia="Malgun Gothic"/>
          <w:lang w:eastAsia="ko-KR"/>
        </w:rPr>
        <w:t xml:space="preserve"> </w:t>
      </w:r>
      <w:r w:rsidR="007C551C">
        <w:rPr>
          <w:rFonts w:eastAsia="Malgun Gothic"/>
          <w:lang w:eastAsia="ko-KR"/>
        </w:rPr>
        <w:t>specified</w:t>
      </w:r>
      <w:r w:rsidR="00DC07FA">
        <w:rPr>
          <w:rFonts w:eastAsia="Malgun Gothic"/>
          <w:lang w:eastAsia="ko-KR"/>
        </w:rPr>
        <w:t xml:space="preserve"> in</w:t>
      </w:r>
      <w:r w:rsidR="00DC07FA">
        <w:rPr>
          <w:rFonts w:eastAsia="Malgun Gothic" w:hint="eastAsia"/>
          <w:lang w:eastAsia="ko-KR"/>
        </w:rPr>
        <w:t xml:space="preserve"> </w:t>
      </w:r>
      <w:r w:rsidR="003D535F">
        <w:rPr>
          <w:rFonts w:eastAsia="Malgun Gothic"/>
          <w:lang w:eastAsia="ko-KR"/>
        </w:rPr>
        <w:t>36.213 section 7.</w:t>
      </w:r>
      <w:r w:rsidR="00FF4660">
        <w:rPr>
          <w:rFonts w:eastAsia="Malgun Gothic"/>
          <w:lang w:eastAsia="ko-KR"/>
        </w:rPr>
        <w:t>1</w:t>
      </w:r>
      <w:r w:rsidR="003D535F">
        <w:rPr>
          <w:rFonts w:eastAsia="Malgun Gothic"/>
          <w:lang w:eastAsia="ko-KR"/>
        </w:rPr>
        <w:t>.</w:t>
      </w:r>
      <w:r w:rsidR="00FF4660">
        <w:rPr>
          <w:rFonts w:eastAsia="Malgun Gothic"/>
          <w:lang w:eastAsia="ko-KR"/>
        </w:rPr>
        <w:t>7.1</w:t>
      </w:r>
      <w:r w:rsidR="00DC07FA">
        <w:rPr>
          <w:rFonts w:eastAsia="Malgun Gothic"/>
          <w:lang w:eastAsia="ko-KR"/>
        </w:rPr>
        <w:t>, t</w:t>
      </w:r>
      <w:r w:rsidR="000C05E7">
        <w:rPr>
          <w:rFonts w:hint="eastAsia"/>
          <w:lang w:eastAsia="zh-CN"/>
        </w:rPr>
        <w:t>he design</w:t>
      </w:r>
      <w:r w:rsidR="000C05E7">
        <w:rPr>
          <w:lang w:eastAsia="zh-CN"/>
        </w:rPr>
        <w:t xml:space="preserve"> </w:t>
      </w:r>
      <w:r w:rsidR="002651C7">
        <w:rPr>
          <w:rFonts w:hint="eastAsia"/>
          <w:lang w:eastAsia="zh-CN"/>
        </w:rPr>
        <w:t xml:space="preserve">principles for </w:t>
      </w:r>
      <w:r w:rsidR="00536853">
        <w:rPr>
          <w:lang w:eastAsia="zh-CN"/>
        </w:rPr>
        <w:t xml:space="preserve">NR PDSCH </w:t>
      </w:r>
      <w:r w:rsidR="001B3BD7" w:rsidRPr="00996D80">
        <w:rPr>
          <w:rFonts w:eastAsia="Malgun Gothic"/>
          <w:lang w:eastAsia="ko-KR"/>
        </w:rPr>
        <w:t>1024QAM MCS table</w:t>
      </w:r>
      <w:r w:rsidR="00536853" w:rsidRPr="00536853">
        <w:rPr>
          <w:rFonts w:hint="eastAsia"/>
          <w:lang w:eastAsia="zh-CN"/>
        </w:rPr>
        <w:t xml:space="preserve"> </w:t>
      </w:r>
      <w:r w:rsidR="001F7AFF">
        <w:rPr>
          <w:lang w:eastAsia="zh-CN"/>
        </w:rPr>
        <w:t xml:space="preserve">can be </w:t>
      </w:r>
      <w:r w:rsidR="00536853">
        <w:rPr>
          <w:rFonts w:hint="eastAsia"/>
          <w:lang w:eastAsia="zh-CN"/>
        </w:rPr>
        <w:t xml:space="preserve">summarized as </w:t>
      </w:r>
      <w:r w:rsidR="0004184C">
        <w:rPr>
          <w:lang w:eastAsia="zh-CN"/>
        </w:rPr>
        <w:t>below</w:t>
      </w:r>
      <w:r w:rsidR="00FD2E02">
        <w:rPr>
          <w:lang w:eastAsia="zh-CN"/>
        </w:rPr>
        <w:t>,</w:t>
      </w:r>
    </w:p>
    <w:p w14:paraId="66EAD962" w14:textId="52072DAC" w:rsidR="002651C7" w:rsidRPr="009A3F25" w:rsidRDefault="006E0136" w:rsidP="002651C7">
      <w:pPr>
        <w:widowControl w:val="0"/>
        <w:numPr>
          <w:ilvl w:val="0"/>
          <w:numId w:val="8"/>
        </w:numPr>
        <w:autoSpaceDE w:val="0"/>
        <w:autoSpaceDN w:val="0"/>
        <w:adjustRightInd w:val="0"/>
        <w:spacing w:before="60" w:after="60"/>
        <w:jc w:val="both"/>
        <w:rPr>
          <w:lang w:eastAsia="zh-CN"/>
        </w:rPr>
      </w:pPr>
      <w:r>
        <w:rPr>
          <w:kern w:val="2"/>
          <w:lang w:eastAsia="zh-CN"/>
        </w:rPr>
        <w:t>Keep DCI field size unchanged</w:t>
      </w:r>
      <w:r w:rsidR="00545A2F">
        <w:rPr>
          <w:kern w:val="2"/>
          <w:lang w:eastAsia="zh-CN"/>
        </w:rPr>
        <w:t xml:space="preserve"> (</w:t>
      </w:r>
      <w:r w:rsidR="002651C7">
        <w:rPr>
          <w:kern w:val="2"/>
          <w:lang w:eastAsia="zh-CN"/>
        </w:rPr>
        <w:t xml:space="preserve">5-bit MCS table with </w:t>
      </w:r>
      <w:r w:rsidR="00897055">
        <w:rPr>
          <w:kern w:val="2"/>
          <w:lang w:eastAsia="zh-CN"/>
        </w:rPr>
        <w:t>5</w:t>
      </w:r>
      <w:r w:rsidR="002651C7" w:rsidRPr="00DC3DD3">
        <w:rPr>
          <w:kern w:val="2"/>
          <w:lang w:eastAsia="zh-CN"/>
        </w:rPr>
        <w:t xml:space="preserve"> reserved entries for </w:t>
      </w:r>
      <w:r w:rsidR="00FD2E02">
        <w:rPr>
          <w:kern w:val="2"/>
          <w:lang w:eastAsia="zh-CN"/>
        </w:rPr>
        <w:t>retransmission</w:t>
      </w:r>
      <w:r w:rsidR="00545A2F">
        <w:rPr>
          <w:kern w:val="2"/>
          <w:lang w:eastAsia="zh-CN"/>
        </w:rPr>
        <w:t>)</w:t>
      </w:r>
      <w:r w:rsidR="00B36009">
        <w:rPr>
          <w:kern w:val="2"/>
          <w:lang w:eastAsia="zh-CN"/>
        </w:rPr>
        <w:t>.</w:t>
      </w:r>
    </w:p>
    <w:p w14:paraId="5AA28135" w14:textId="78701139" w:rsidR="002651C7" w:rsidRPr="002651C7" w:rsidRDefault="00545A2F" w:rsidP="002651C7">
      <w:pPr>
        <w:widowControl w:val="0"/>
        <w:numPr>
          <w:ilvl w:val="0"/>
          <w:numId w:val="8"/>
        </w:numPr>
        <w:autoSpaceDE w:val="0"/>
        <w:autoSpaceDN w:val="0"/>
        <w:adjustRightInd w:val="0"/>
        <w:spacing w:before="60" w:after="60"/>
        <w:jc w:val="both"/>
        <w:rPr>
          <w:lang w:eastAsia="zh-CN"/>
        </w:rPr>
      </w:pPr>
      <w:r>
        <w:rPr>
          <w:kern w:val="2"/>
          <w:lang w:eastAsia="zh-CN"/>
        </w:rPr>
        <w:t>Reuse</w:t>
      </w:r>
      <w:r w:rsidR="00415FE6">
        <w:rPr>
          <w:kern w:val="2"/>
          <w:lang w:eastAsia="zh-CN"/>
        </w:rPr>
        <w:t xml:space="preserve"> </w:t>
      </w:r>
      <w:r w:rsidR="002651C7" w:rsidRPr="00DC3DD3">
        <w:rPr>
          <w:kern w:val="2"/>
          <w:lang w:eastAsia="zh-CN"/>
        </w:rPr>
        <w:t xml:space="preserve">CQI </w:t>
      </w:r>
      <w:r>
        <w:rPr>
          <w:kern w:val="2"/>
          <w:lang w:eastAsia="zh-CN"/>
        </w:rPr>
        <w:t>tab</w:t>
      </w:r>
      <w:r w:rsidR="00757BC7">
        <w:rPr>
          <w:kern w:val="2"/>
          <w:lang w:eastAsia="zh-CN"/>
        </w:rPr>
        <w:t>l</w:t>
      </w:r>
      <w:r>
        <w:rPr>
          <w:kern w:val="2"/>
          <w:lang w:eastAsia="zh-CN"/>
        </w:rPr>
        <w:t xml:space="preserve">e </w:t>
      </w:r>
      <w:r w:rsidR="002651C7" w:rsidRPr="00DC3DD3">
        <w:rPr>
          <w:kern w:val="2"/>
          <w:lang w:eastAsia="zh-CN"/>
        </w:rPr>
        <w:t>values as starting point</w:t>
      </w:r>
      <w:r w:rsidR="00B36009">
        <w:rPr>
          <w:kern w:val="2"/>
          <w:lang w:eastAsia="zh-CN"/>
        </w:rPr>
        <w:t>.</w:t>
      </w:r>
    </w:p>
    <w:p w14:paraId="2743AAB8" w14:textId="1E1006FA" w:rsidR="00AF4C1B" w:rsidRPr="002651C7" w:rsidRDefault="00467933" w:rsidP="002651C7">
      <w:pPr>
        <w:widowControl w:val="0"/>
        <w:numPr>
          <w:ilvl w:val="0"/>
          <w:numId w:val="8"/>
        </w:numPr>
        <w:autoSpaceDE w:val="0"/>
        <w:autoSpaceDN w:val="0"/>
        <w:adjustRightInd w:val="0"/>
        <w:spacing w:before="60" w:after="60"/>
        <w:jc w:val="both"/>
        <w:rPr>
          <w:lang w:eastAsia="zh-CN"/>
        </w:rPr>
      </w:pPr>
      <w:r>
        <w:rPr>
          <w:kern w:val="2"/>
          <w:lang w:eastAsia="zh-CN"/>
        </w:rPr>
        <w:t>Linearly i</w:t>
      </w:r>
      <w:r w:rsidR="006E0FAF">
        <w:rPr>
          <w:kern w:val="2"/>
          <w:lang w:eastAsia="zh-CN"/>
        </w:rPr>
        <w:t>nterpo</w:t>
      </w:r>
      <w:r w:rsidR="00F106AA">
        <w:rPr>
          <w:kern w:val="2"/>
          <w:lang w:eastAsia="zh-CN"/>
        </w:rPr>
        <w:t>late t</w:t>
      </w:r>
      <w:r w:rsidR="002651C7" w:rsidRPr="002651C7">
        <w:rPr>
          <w:kern w:val="2"/>
          <w:lang w:eastAsia="zh-CN"/>
        </w:rPr>
        <w:t xml:space="preserve">he remaining MCS entries </w:t>
      </w:r>
      <w:r w:rsidR="00F106AA">
        <w:rPr>
          <w:kern w:val="2"/>
          <w:lang w:eastAsia="zh-CN"/>
        </w:rPr>
        <w:t xml:space="preserve">by </w:t>
      </w:r>
      <w:r w:rsidR="002651C7" w:rsidRPr="002651C7">
        <w:rPr>
          <w:kern w:val="2"/>
          <w:lang w:eastAsia="zh-CN"/>
        </w:rPr>
        <w:t>adjacent spectral efficiencies</w:t>
      </w:r>
      <w:r w:rsidR="00B36009">
        <w:rPr>
          <w:kern w:val="2"/>
          <w:lang w:eastAsia="zh-CN"/>
        </w:rPr>
        <w:t>.</w:t>
      </w:r>
    </w:p>
    <w:p w14:paraId="69F90DDD" w14:textId="7F73712C" w:rsidR="00134072" w:rsidRDefault="00423AEF" w:rsidP="00A177F4">
      <w:pPr>
        <w:pStyle w:val="a0"/>
        <w:rPr>
          <w:lang w:eastAsia="zh-CN"/>
        </w:rPr>
      </w:pPr>
      <w:r>
        <w:rPr>
          <w:lang w:eastAsia="zh-CN"/>
        </w:rPr>
        <w:t xml:space="preserve">According to above </w:t>
      </w:r>
      <w:r w:rsidR="00F45DA0">
        <w:rPr>
          <w:rFonts w:hint="eastAsia"/>
          <w:lang w:eastAsia="zh-CN"/>
        </w:rPr>
        <w:t>principles</w:t>
      </w:r>
      <w:r w:rsidR="00F45DA0">
        <w:rPr>
          <w:lang w:eastAsia="zh-CN"/>
        </w:rPr>
        <w:t>, we propose to</w:t>
      </w:r>
      <w:r w:rsidR="002A484E" w:rsidRPr="002A484E">
        <w:rPr>
          <w:rFonts w:eastAsia="Malgun Gothic"/>
          <w:lang w:eastAsia="ko-KR"/>
        </w:rPr>
        <w:t xml:space="preserve"> </w:t>
      </w:r>
      <w:r w:rsidR="002A484E">
        <w:rPr>
          <w:rFonts w:eastAsia="Malgun Gothic"/>
          <w:lang w:eastAsia="ko-KR"/>
        </w:rPr>
        <w:t>a</w:t>
      </w:r>
      <w:r w:rsidR="002A484E" w:rsidRPr="006C12D9">
        <w:rPr>
          <w:rFonts w:eastAsia="Malgun Gothic"/>
          <w:lang w:eastAsia="ko-KR"/>
        </w:rPr>
        <w:t xml:space="preserve">dd </w:t>
      </w:r>
      <w:r w:rsidR="002A484E">
        <w:rPr>
          <w:rFonts w:eastAsia="Malgun Gothic"/>
          <w:lang w:eastAsia="ko-KR"/>
        </w:rPr>
        <w:t>5</w:t>
      </w:r>
      <w:r w:rsidR="002A484E" w:rsidRPr="006C12D9">
        <w:rPr>
          <w:rFonts w:eastAsia="Malgun Gothic"/>
          <w:lang w:eastAsia="ko-KR"/>
        </w:rPr>
        <w:t xml:space="preserve"> new entries for 1024QAM</w:t>
      </w:r>
      <w:r w:rsidR="005464FB">
        <w:rPr>
          <w:rFonts w:eastAsia="Malgun Gothic"/>
          <w:lang w:eastAsia="ko-KR"/>
        </w:rPr>
        <w:t xml:space="preserve"> based on the </w:t>
      </w:r>
      <w:r w:rsidR="005F7A7C">
        <w:rPr>
          <w:rFonts w:eastAsia="Malgun Gothic"/>
          <w:lang w:eastAsia="ko-KR"/>
        </w:rPr>
        <w:t xml:space="preserve">NR </w:t>
      </w:r>
      <w:r w:rsidR="005464FB">
        <w:rPr>
          <w:rFonts w:eastAsia="Malgun Gothic"/>
          <w:lang w:eastAsia="ko-KR"/>
        </w:rPr>
        <w:t xml:space="preserve">256QAM MCS table </w:t>
      </w:r>
      <w:r w:rsidR="007C551C">
        <w:rPr>
          <w:rFonts w:eastAsia="Malgun Gothic"/>
          <w:lang w:eastAsia="ko-KR"/>
        </w:rPr>
        <w:t>specified</w:t>
      </w:r>
      <w:r w:rsidR="005464FB">
        <w:rPr>
          <w:rFonts w:eastAsia="Malgun Gothic"/>
          <w:lang w:eastAsia="ko-KR"/>
        </w:rPr>
        <w:t xml:space="preserve"> in </w:t>
      </w:r>
      <w:r w:rsidR="005464FB">
        <w:rPr>
          <w:rFonts w:eastAsia="Malgun Gothic" w:hint="eastAsia"/>
          <w:lang w:eastAsia="ko-KR"/>
        </w:rPr>
        <w:t>[</w:t>
      </w:r>
      <w:r w:rsidR="003875FC">
        <w:rPr>
          <w:rFonts w:eastAsia="Malgun Gothic"/>
          <w:lang w:eastAsia="ko-KR"/>
        </w:rPr>
        <w:t>4</w:t>
      </w:r>
      <w:r w:rsidR="005464FB">
        <w:rPr>
          <w:rFonts w:eastAsia="Malgun Gothic" w:hint="eastAsia"/>
          <w:lang w:eastAsia="ko-KR"/>
        </w:rPr>
        <w:t xml:space="preserve">, </w:t>
      </w:r>
      <w:r w:rsidR="005464FB" w:rsidRPr="00B67EB2">
        <w:rPr>
          <w:rFonts w:eastAsia="Malgun Gothic"/>
          <w:lang w:eastAsia="ko-KR"/>
        </w:rPr>
        <w:t>Table 5.1.3.1-2</w:t>
      </w:r>
      <w:r w:rsidR="005464FB">
        <w:rPr>
          <w:rFonts w:eastAsia="Malgun Gothic" w:hint="eastAsia"/>
          <w:lang w:eastAsia="ko-KR"/>
        </w:rPr>
        <w:t>]</w:t>
      </w:r>
      <w:r w:rsidR="002A484E">
        <w:rPr>
          <w:rFonts w:eastAsia="Malgun Gothic"/>
          <w:lang w:eastAsia="ko-KR"/>
        </w:rPr>
        <w:t>.</w:t>
      </w:r>
      <w:r w:rsidR="007C551C" w:rsidRPr="007C551C">
        <w:t xml:space="preserve"> </w:t>
      </w:r>
      <w:r w:rsidR="007C551C" w:rsidRPr="007C551C">
        <w:rPr>
          <w:rFonts w:eastAsia="Malgun Gothic"/>
          <w:lang w:eastAsia="ko-KR"/>
        </w:rPr>
        <w:t>One of the new entries is used to indicate adaptive retransmissions.</w:t>
      </w:r>
      <w:r w:rsidR="007C551C">
        <w:rPr>
          <w:rFonts w:eastAsia="Malgun Gothic"/>
          <w:lang w:eastAsia="ko-KR"/>
        </w:rPr>
        <w:t xml:space="preserve"> In addition, </w:t>
      </w:r>
      <w:r w:rsidR="007C551C">
        <w:rPr>
          <w:lang w:eastAsia="zh-CN"/>
        </w:rPr>
        <w:t xml:space="preserve">the </w:t>
      </w:r>
      <w:r w:rsidR="007253DE">
        <w:rPr>
          <w:lang w:eastAsia="zh-CN"/>
        </w:rPr>
        <w:t xml:space="preserve">above </w:t>
      </w:r>
      <w:r w:rsidR="007C551C">
        <w:rPr>
          <w:lang w:eastAsia="zh-CN"/>
        </w:rPr>
        <w:t xml:space="preserve">two </w:t>
      </w:r>
      <w:r w:rsidR="00F45DA0">
        <w:rPr>
          <w:lang w:eastAsia="zh-CN"/>
        </w:rPr>
        <w:t xml:space="preserve">CQI entries for 1024QAM </w:t>
      </w:r>
      <w:r w:rsidR="00186D19">
        <w:rPr>
          <w:lang w:eastAsia="zh-CN"/>
        </w:rPr>
        <w:t xml:space="preserve">are </w:t>
      </w:r>
      <w:r w:rsidR="00F45DA0">
        <w:rPr>
          <w:lang w:eastAsia="zh-CN"/>
        </w:rPr>
        <w:t>directly</w:t>
      </w:r>
      <w:r w:rsidR="00186D19">
        <w:rPr>
          <w:lang w:eastAsia="zh-CN"/>
        </w:rPr>
        <w:t xml:space="preserve"> taken</w:t>
      </w:r>
      <w:r w:rsidR="00F45DA0">
        <w:rPr>
          <w:lang w:eastAsia="zh-CN"/>
        </w:rPr>
        <w:t xml:space="preserve"> as </w:t>
      </w:r>
      <w:r w:rsidR="00186D19">
        <w:rPr>
          <w:lang w:eastAsia="zh-CN"/>
        </w:rPr>
        <w:t xml:space="preserve">two </w:t>
      </w:r>
      <w:r w:rsidR="00F45DA0">
        <w:rPr>
          <w:lang w:eastAsia="zh-CN"/>
        </w:rPr>
        <w:t>MCS entries</w:t>
      </w:r>
      <w:r w:rsidR="00186D19">
        <w:rPr>
          <w:lang w:eastAsia="zh-CN"/>
        </w:rPr>
        <w:t>,</w:t>
      </w:r>
      <w:r w:rsidR="002A484E">
        <w:rPr>
          <w:lang w:eastAsia="zh-CN"/>
        </w:rPr>
        <w:t xml:space="preserve"> and then </w:t>
      </w:r>
      <w:r w:rsidR="002A484E" w:rsidRPr="002A484E">
        <w:rPr>
          <w:lang w:eastAsia="zh-CN"/>
        </w:rPr>
        <w:t xml:space="preserve">the other two new entries </w:t>
      </w:r>
      <w:r w:rsidR="00186D19">
        <w:rPr>
          <w:lang w:eastAsia="zh-CN"/>
        </w:rPr>
        <w:t xml:space="preserve">are obtained </w:t>
      </w:r>
      <w:r w:rsidR="00370860">
        <w:rPr>
          <w:lang w:eastAsia="zh-CN"/>
        </w:rPr>
        <w:t>through</w:t>
      </w:r>
      <w:r w:rsidR="002A484E" w:rsidRPr="002A484E">
        <w:rPr>
          <w:lang w:eastAsia="zh-CN"/>
        </w:rPr>
        <w:t xml:space="preserve"> </w:t>
      </w:r>
      <w:r w:rsidR="00B36009">
        <w:rPr>
          <w:lang w:eastAsia="zh-CN"/>
        </w:rPr>
        <w:t xml:space="preserve">linear </w:t>
      </w:r>
      <w:r w:rsidR="002A484E" w:rsidRPr="002A484E">
        <w:rPr>
          <w:lang w:eastAsia="zh-CN"/>
        </w:rPr>
        <w:t>interpolation</w:t>
      </w:r>
      <w:r w:rsidR="002A484E">
        <w:rPr>
          <w:lang w:eastAsia="zh-CN"/>
        </w:rPr>
        <w:t>.</w:t>
      </w:r>
      <w:r w:rsidR="009664D6">
        <w:rPr>
          <w:lang w:eastAsia="zh-CN"/>
        </w:rPr>
        <w:t xml:space="preserve"> </w:t>
      </w:r>
    </w:p>
    <w:p w14:paraId="2B9A0DDE" w14:textId="77777777" w:rsidR="00C71B44" w:rsidRDefault="00C71B44" w:rsidP="00C71B44">
      <w:pPr>
        <w:pStyle w:val="a0"/>
        <w:rPr>
          <w:rFonts w:eastAsia="Malgun Gothic"/>
          <w:lang w:eastAsia="ko-KR"/>
        </w:rPr>
      </w:pPr>
      <w:r>
        <w:rPr>
          <w:rFonts w:eastAsia="Malgun Gothic"/>
          <w:lang w:eastAsia="ko-KR"/>
        </w:rPr>
        <w:t>During email discussion in previous RAN1 meeting, the following four alternatives were proposed for MCS table design.</w:t>
      </w:r>
    </w:p>
    <w:p w14:paraId="5012B997" w14:textId="77777777" w:rsidR="00C71B44" w:rsidRPr="00DA51F5" w:rsidRDefault="00C71B44" w:rsidP="00C71B44">
      <w:pPr>
        <w:widowControl w:val="0"/>
        <w:numPr>
          <w:ilvl w:val="0"/>
          <w:numId w:val="8"/>
        </w:numPr>
        <w:autoSpaceDE w:val="0"/>
        <w:autoSpaceDN w:val="0"/>
        <w:adjustRightInd w:val="0"/>
        <w:spacing w:before="60" w:after="60"/>
        <w:jc w:val="both"/>
        <w:rPr>
          <w:kern w:val="2"/>
          <w:lang w:eastAsia="zh-CN"/>
        </w:rPr>
      </w:pPr>
      <w:r w:rsidRPr="00DA51F5">
        <w:rPr>
          <w:kern w:val="2"/>
          <w:lang w:eastAsia="zh-CN"/>
        </w:rPr>
        <w:t xml:space="preserve">Alt 1: remove {5, 7, 9, 12, 14} from the 256-QAM table </w:t>
      </w:r>
    </w:p>
    <w:p w14:paraId="753AFCA4" w14:textId="6DFC9AA5" w:rsidR="00C71B44" w:rsidRDefault="00C71B44" w:rsidP="00C71B44">
      <w:pPr>
        <w:widowControl w:val="0"/>
        <w:numPr>
          <w:ilvl w:val="0"/>
          <w:numId w:val="8"/>
        </w:numPr>
        <w:autoSpaceDE w:val="0"/>
        <w:autoSpaceDN w:val="0"/>
        <w:adjustRightInd w:val="0"/>
        <w:spacing w:before="60" w:after="60"/>
        <w:jc w:val="both"/>
        <w:rPr>
          <w:rFonts w:eastAsia="Malgun Gothic"/>
          <w:lang w:val="en-GB" w:eastAsia="ko-KR"/>
        </w:rPr>
      </w:pPr>
      <w:r w:rsidRPr="00DA51F5">
        <w:rPr>
          <w:kern w:val="2"/>
          <w:lang w:eastAsia="zh-CN"/>
        </w:rPr>
        <w:t xml:space="preserve">Alt 2: remove {6, 8, 10, 12, 14} from the 256QAM table </w:t>
      </w:r>
    </w:p>
    <w:p w14:paraId="4E0594CF" w14:textId="0B3B4BAC" w:rsidR="00C71B44" w:rsidRPr="00DA51F5" w:rsidRDefault="00C71B44" w:rsidP="00C71B44">
      <w:pPr>
        <w:widowControl w:val="0"/>
        <w:numPr>
          <w:ilvl w:val="0"/>
          <w:numId w:val="8"/>
        </w:numPr>
        <w:autoSpaceDE w:val="0"/>
        <w:autoSpaceDN w:val="0"/>
        <w:adjustRightInd w:val="0"/>
        <w:spacing w:before="60" w:after="60"/>
        <w:jc w:val="both"/>
        <w:rPr>
          <w:kern w:val="2"/>
          <w:lang w:eastAsia="zh-CN"/>
        </w:rPr>
      </w:pPr>
      <w:r w:rsidRPr="00DA51F5">
        <w:rPr>
          <w:kern w:val="2"/>
          <w:lang w:eastAsia="zh-CN"/>
        </w:rPr>
        <w:t xml:space="preserve">Alt </w:t>
      </w:r>
      <w:r w:rsidR="009729F4">
        <w:rPr>
          <w:kern w:val="2"/>
          <w:lang w:eastAsia="zh-CN"/>
        </w:rPr>
        <w:t>3</w:t>
      </w:r>
      <w:r w:rsidRPr="00DA51F5">
        <w:rPr>
          <w:kern w:val="2"/>
          <w:lang w:eastAsia="zh-CN"/>
        </w:rPr>
        <w:t>: remove {</w:t>
      </w:r>
      <w:r>
        <w:rPr>
          <w:kern w:val="2"/>
          <w:lang w:eastAsia="zh-CN"/>
        </w:rPr>
        <w:t>2</w:t>
      </w:r>
      <w:r w:rsidRPr="00DA51F5">
        <w:rPr>
          <w:kern w:val="2"/>
          <w:lang w:eastAsia="zh-CN"/>
        </w:rPr>
        <w:t xml:space="preserve">, </w:t>
      </w:r>
      <w:r>
        <w:rPr>
          <w:kern w:val="2"/>
          <w:lang w:eastAsia="zh-CN"/>
        </w:rPr>
        <w:t>4</w:t>
      </w:r>
      <w:r w:rsidRPr="00DA51F5">
        <w:rPr>
          <w:kern w:val="2"/>
          <w:lang w:eastAsia="zh-CN"/>
        </w:rPr>
        <w:t xml:space="preserve">, </w:t>
      </w:r>
      <w:r>
        <w:rPr>
          <w:kern w:val="2"/>
          <w:lang w:eastAsia="zh-CN"/>
        </w:rPr>
        <w:t>6</w:t>
      </w:r>
      <w:r w:rsidRPr="00DA51F5">
        <w:rPr>
          <w:kern w:val="2"/>
          <w:lang w:eastAsia="zh-CN"/>
        </w:rPr>
        <w:t xml:space="preserve">, </w:t>
      </w:r>
      <w:r>
        <w:rPr>
          <w:kern w:val="2"/>
          <w:lang w:eastAsia="zh-CN"/>
        </w:rPr>
        <w:t>8</w:t>
      </w:r>
      <w:r w:rsidRPr="00DA51F5">
        <w:rPr>
          <w:kern w:val="2"/>
          <w:lang w:eastAsia="zh-CN"/>
        </w:rPr>
        <w:t>, 1</w:t>
      </w:r>
      <w:r>
        <w:rPr>
          <w:kern w:val="2"/>
          <w:lang w:eastAsia="zh-CN"/>
        </w:rPr>
        <w:t>0</w:t>
      </w:r>
      <w:r w:rsidRPr="00DA51F5">
        <w:rPr>
          <w:kern w:val="2"/>
          <w:lang w:eastAsia="zh-CN"/>
        </w:rPr>
        <w:t xml:space="preserve">} from the 256-QAM table </w:t>
      </w:r>
    </w:p>
    <w:p w14:paraId="472AABF4" w14:textId="3A706E27" w:rsidR="00C71B44" w:rsidRPr="00DA51F5" w:rsidRDefault="00C71B44" w:rsidP="00C71B44">
      <w:pPr>
        <w:widowControl w:val="0"/>
        <w:numPr>
          <w:ilvl w:val="0"/>
          <w:numId w:val="8"/>
        </w:numPr>
        <w:autoSpaceDE w:val="0"/>
        <w:autoSpaceDN w:val="0"/>
        <w:adjustRightInd w:val="0"/>
        <w:spacing w:before="60" w:after="60"/>
        <w:jc w:val="both"/>
        <w:rPr>
          <w:rFonts w:eastAsia="Malgun Gothic"/>
          <w:lang w:val="en-GB" w:eastAsia="ko-KR"/>
        </w:rPr>
      </w:pPr>
      <w:r w:rsidRPr="00DA51F5">
        <w:rPr>
          <w:kern w:val="2"/>
          <w:lang w:eastAsia="zh-CN"/>
        </w:rPr>
        <w:t xml:space="preserve">Alt </w:t>
      </w:r>
      <w:r w:rsidR="009729F4">
        <w:rPr>
          <w:kern w:val="2"/>
          <w:lang w:eastAsia="zh-CN"/>
        </w:rPr>
        <w:t>4</w:t>
      </w:r>
      <w:r w:rsidRPr="00DA51F5">
        <w:rPr>
          <w:kern w:val="2"/>
          <w:lang w:eastAsia="zh-CN"/>
        </w:rPr>
        <w:t>: remove {</w:t>
      </w:r>
      <w:r>
        <w:rPr>
          <w:kern w:val="2"/>
          <w:lang w:eastAsia="zh-CN"/>
        </w:rPr>
        <w:t>1</w:t>
      </w:r>
      <w:r w:rsidRPr="00DA51F5">
        <w:rPr>
          <w:kern w:val="2"/>
          <w:lang w:eastAsia="zh-CN"/>
        </w:rPr>
        <w:t xml:space="preserve">, </w:t>
      </w:r>
      <w:r>
        <w:rPr>
          <w:kern w:val="2"/>
          <w:lang w:eastAsia="zh-CN"/>
        </w:rPr>
        <w:t>3</w:t>
      </w:r>
      <w:r w:rsidRPr="00DA51F5">
        <w:rPr>
          <w:kern w:val="2"/>
          <w:lang w:eastAsia="zh-CN"/>
        </w:rPr>
        <w:t xml:space="preserve">, </w:t>
      </w:r>
      <w:r>
        <w:rPr>
          <w:kern w:val="2"/>
          <w:lang w:eastAsia="zh-CN"/>
        </w:rPr>
        <w:t>5</w:t>
      </w:r>
      <w:r w:rsidRPr="00DA51F5">
        <w:rPr>
          <w:kern w:val="2"/>
          <w:lang w:eastAsia="zh-CN"/>
        </w:rPr>
        <w:t xml:space="preserve">, </w:t>
      </w:r>
      <w:r>
        <w:rPr>
          <w:kern w:val="2"/>
          <w:lang w:eastAsia="zh-CN"/>
        </w:rPr>
        <w:t>7</w:t>
      </w:r>
      <w:r w:rsidRPr="00DA51F5">
        <w:rPr>
          <w:kern w:val="2"/>
          <w:lang w:eastAsia="zh-CN"/>
        </w:rPr>
        <w:t xml:space="preserve">, </w:t>
      </w:r>
      <w:r>
        <w:rPr>
          <w:kern w:val="2"/>
          <w:lang w:eastAsia="zh-CN"/>
        </w:rPr>
        <w:t>9</w:t>
      </w:r>
      <w:r w:rsidRPr="00DA51F5">
        <w:rPr>
          <w:kern w:val="2"/>
          <w:lang w:eastAsia="zh-CN"/>
        </w:rPr>
        <w:t xml:space="preserve">} from the 256QAM table </w:t>
      </w:r>
    </w:p>
    <w:p w14:paraId="15093B2B" w14:textId="0AC9AE08" w:rsidR="009B1089" w:rsidRPr="00C02B1D" w:rsidRDefault="006079C1" w:rsidP="006079C1">
      <w:pPr>
        <w:pStyle w:val="a0"/>
        <w:rPr>
          <w:rFonts w:eastAsiaTheme="minorEastAsia"/>
          <w:lang w:eastAsia="zh-CN"/>
        </w:rPr>
      </w:pPr>
      <w:r w:rsidRPr="006079C1">
        <w:rPr>
          <w:lang w:eastAsia="zh-CN"/>
        </w:rPr>
        <w:t>Considering that 64QAM MCS table and 1024QAM MCS table can be dynamically switched through</w:t>
      </w:r>
      <w:r>
        <w:rPr>
          <w:lang w:eastAsia="zh-CN"/>
        </w:rPr>
        <w:t xml:space="preserve"> </w:t>
      </w:r>
      <w:r w:rsidR="00114448">
        <w:rPr>
          <w:lang w:eastAsia="zh-CN"/>
        </w:rPr>
        <w:t xml:space="preserve">changing of </w:t>
      </w:r>
      <w:r w:rsidRPr="006079C1">
        <w:rPr>
          <w:lang w:eastAsia="zh-CN"/>
        </w:rPr>
        <w:t>DCI</w:t>
      </w:r>
      <w:r w:rsidR="00114448">
        <w:rPr>
          <w:lang w:eastAsia="zh-CN"/>
        </w:rPr>
        <w:t xml:space="preserve"> format</w:t>
      </w:r>
      <w:r w:rsidR="00791C0F">
        <w:rPr>
          <w:lang w:eastAsia="zh-CN"/>
        </w:rPr>
        <w:t>s</w:t>
      </w:r>
      <w:r>
        <w:rPr>
          <w:lang w:eastAsia="zh-CN"/>
        </w:rPr>
        <w:t xml:space="preserve">, we think that all the 256QAM entries should be kept. </w:t>
      </w:r>
      <w:r w:rsidR="00C02B1D" w:rsidRPr="00C02B1D">
        <w:rPr>
          <w:lang w:eastAsia="zh-CN"/>
        </w:rPr>
        <w:t xml:space="preserve">In LTE, 5 MCS entries </w:t>
      </w:r>
      <w:r w:rsidR="0059797A" w:rsidRPr="009664D6">
        <w:rPr>
          <w:lang w:eastAsia="zh-CN"/>
        </w:rPr>
        <w:t>{</w:t>
      </w:r>
      <w:r w:rsidR="0059797A">
        <w:rPr>
          <w:lang w:eastAsia="zh-CN"/>
        </w:rPr>
        <w:t>5</w:t>
      </w:r>
      <w:r w:rsidR="0059797A" w:rsidRPr="009664D6">
        <w:rPr>
          <w:lang w:eastAsia="zh-CN"/>
        </w:rPr>
        <w:t xml:space="preserve">, </w:t>
      </w:r>
      <w:r w:rsidR="0059797A">
        <w:rPr>
          <w:lang w:eastAsia="zh-CN"/>
        </w:rPr>
        <w:t>7</w:t>
      </w:r>
      <w:r w:rsidR="0059797A" w:rsidRPr="009664D6">
        <w:rPr>
          <w:lang w:eastAsia="zh-CN"/>
        </w:rPr>
        <w:t xml:space="preserve">, </w:t>
      </w:r>
      <w:r w:rsidR="0059797A">
        <w:rPr>
          <w:lang w:eastAsia="zh-CN"/>
        </w:rPr>
        <w:t>9</w:t>
      </w:r>
      <w:r w:rsidR="0059797A" w:rsidRPr="009664D6">
        <w:rPr>
          <w:lang w:eastAsia="zh-CN"/>
        </w:rPr>
        <w:t>, 12, 14},</w:t>
      </w:r>
      <w:r w:rsidR="00C02B1D" w:rsidRPr="00C02B1D">
        <w:rPr>
          <w:lang w:eastAsia="zh-CN"/>
        </w:rPr>
        <w:t xml:space="preserve"> are removed from 256QAM table. </w:t>
      </w:r>
      <w:r w:rsidR="0059797A">
        <w:rPr>
          <w:lang w:eastAsia="zh-CN"/>
        </w:rPr>
        <w:t>However, f</w:t>
      </w:r>
      <w:r w:rsidR="0005346C" w:rsidRPr="0005346C">
        <w:rPr>
          <w:lang w:eastAsia="zh-CN"/>
        </w:rPr>
        <w:t>ollow NR MCS table design principle, CQI entries should be kept, so {5,7,9} should be kept as they were already included in the 1024-QAM CQI table.</w:t>
      </w:r>
      <w:r w:rsidR="0005346C">
        <w:rPr>
          <w:lang w:eastAsia="zh-CN"/>
        </w:rPr>
        <w:t xml:space="preserve"> </w:t>
      </w:r>
      <w:r w:rsidR="00B36009">
        <w:rPr>
          <w:lang w:eastAsia="zh-CN"/>
        </w:rPr>
        <w:t xml:space="preserve">To make comparable </w:t>
      </w:r>
      <w:r w:rsidR="003C7D6B">
        <w:rPr>
          <w:lang w:eastAsia="zh-CN"/>
        </w:rPr>
        <w:t xml:space="preserve">with </w:t>
      </w:r>
      <w:r w:rsidR="00B36009">
        <w:rPr>
          <w:lang w:eastAsia="zh-CN"/>
        </w:rPr>
        <w:t>LTE, we prefer</w:t>
      </w:r>
      <w:r>
        <w:rPr>
          <w:lang w:eastAsia="zh-CN"/>
        </w:rPr>
        <w:t xml:space="preserve"> to</w:t>
      </w:r>
      <w:r w:rsidR="009664D6">
        <w:rPr>
          <w:lang w:eastAsia="zh-CN"/>
        </w:rPr>
        <w:t xml:space="preserve"> r</w:t>
      </w:r>
      <w:r w:rsidR="009664D6" w:rsidRPr="009664D6">
        <w:rPr>
          <w:lang w:eastAsia="zh-CN"/>
        </w:rPr>
        <w:t xml:space="preserve">emove </w:t>
      </w:r>
      <w:r w:rsidR="00B36009">
        <w:rPr>
          <w:lang w:eastAsia="zh-CN"/>
        </w:rPr>
        <w:t xml:space="preserve">entries </w:t>
      </w:r>
      <w:r w:rsidR="009664D6" w:rsidRPr="009664D6">
        <w:rPr>
          <w:lang w:eastAsia="zh-CN"/>
        </w:rPr>
        <w:t>{</w:t>
      </w:r>
      <w:r w:rsidR="009664D6">
        <w:rPr>
          <w:lang w:eastAsia="zh-CN"/>
        </w:rPr>
        <w:t>6</w:t>
      </w:r>
      <w:r w:rsidR="009664D6" w:rsidRPr="009664D6">
        <w:rPr>
          <w:lang w:eastAsia="zh-CN"/>
        </w:rPr>
        <w:t xml:space="preserve">, </w:t>
      </w:r>
      <w:r w:rsidR="009664D6">
        <w:rPr>
          <w:lang w:eastAsia="zh-CN"/>
        </w:rPr>
        <w:t>8</w:t>
      </w:r>
      <w:r w:rsidR="009664D6" w:rsidRPr="009664D6">
        <w:rPr>
          <w:lang w:eastAsia="zh-CN"/>
        </w:rPr>
        <w:t xml:space="preserve">, </w:t>
      </w:r>
      <w:r w:rsidR="009664D6">
        <w:rPr>
          <w:lang w:eastAsia="zh-CN"/>
        </w:rPr>
        <w:t>10</w:t>
      </w:r>
      <w:r w:rsidR="009664D6" w:rsidRPr="009664D6">
        <w:rPr>
          <w:lang w:eastAsia="zh-CN"/>
        </w:rPr>
        <w:t>, 12, 14} from the 256QAM table, while keeping the lowest MCS</w:t>
      </w:r>
      <w:r w:rsidR="009664D6">
        <w:rPr>
          <w:lang w:eastAsia="zh-CN"/>
        </w:rPr>
        <w:t>.</w:t>
      </w:r>
      <w:r w:rsidRPr="006079C1">
        <w:rPr>
          <w:rFonts w:eastAsia="Malgun Gothic"/>
          <w:lang w:eastAsia="ko-KR"/>
        </w:rPr>
        <w:t xml:space="preserve"> </w:t>
      </w:r>
      <w:r>
        <w:rPr>
          <w:rFonts w:eastAsia="Malgun Gothic"/>
          <w:lang w:eastAsia="ko-KR"/>
        </w:rPr>
        <w:t>The details of the proposed 1024QAM MCS table are shown in Table 2.</w:t>
      </w:r>
    </w:p>
    <w:p w14:paraId="1E2FA435" w14:textId="77777777" w:rsidR="00733C3E" w:rsidRPr="00733C3E" w:rsidRDefault="007919AF" w:rsidP="00733C3E">
      <w:pPr>
        <w:pStyle w:val="TH"/>
      </w:pPr>
      <w:r>
        <w:lastRenderedPageBreak/>
        <w:t xml:space="preserve">Table </w:t>
      </w:r>
      <w:r w:rsidR="00F142A8">
        <w:t>2</w:t>
      </w:r>
      <w:r w:rsidR="00C1472B" w:rsidRPr="005C31DD">
        <w:t xml:space="preserve"> </w:t>
      </w:r>
      <w:r w:rsidR="00733C3E" w:rsidRPr="0048482F">
        <w:t xml:space="preserve">MCS index table for </w:t>
      </w:r>
      <w:r w:rsidR="00C915EC">
        <w:t>1024QAM</w:t>
      </w:r>
    </w:p>
    <w:tbl>
      <w:tblPr>
        <w:tblW w:w="5100" w:type="dxa"/>
        <w:jc w:val="center"/>
        <w:tblLook w:val="04A0" w:firstRow="1" w:lastRow="0" w:firstColumn="1" w:lastColumn="0" w:noHBand="0" w:noVBand="1"/>
      </w:tblPr>
      <w:tblGrid>
        <w:gridCol w:w="982"/>
        <w:gridCol w:w="1176"/>
        <w:gridCol w:w="1895"/>
        <w:gridCol w:w="1047"/>
      </w:tblGrid>
      <w:tr w:rsidR="00134072" w:rsidRPr="00134072" w14:paraId="100A9D0A" w14:textId="77777777" w:rsidTr="00134072">
        <w:trPr>
          <w:trHeight w:val="473"/>
          <w:jc w:val="center"/>
        </w:trPr>
        <w:tc>
          <w:tcPr>
            <w:tcW w:w="1020" w:type="dxa"/>
            <w:tcBorders>
              <w:top w:val="single" w:sz="8" w:space="0" w:color="auto"/>
              <w:left w:val="single" w:sz="8" w:space="0" w:color="auto"/>
              <w:bottom w:val="nil"/>
              <w:right w:val="double" w:sz="6" w:space="0" w:color="auto"/>
            </w:tcBorders>
            <w:shd w:val="clear" w:color="000000" w:fill="E0E0E0"/>
            <w:vAlign w:val="center"/>
            <w:hideMark/>
          </w:tcPr>
          <w:p w14:paraId="24BB58F3"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MCS Index</w:t>
            </w:r>
          </w:p>
        </w:tc>
        <w:tc>
          <w:tcPr>
            <w:tcW w:w="1020" w:type="dxa"/>
            <w:tcBorders>
              <w:top w:val="single" w:sz="8" w:space="0" w:color="auto"/>
              <w:left w:val="nil"/>
              <w:bottom w:val="nil"/>
              <w:right w:val="single" w:sz="8" w:space="0" w:color="auto"/>
            </w:tcBorders>
            <w:shd w:val="clear" w:color="000000" w:fill="E0E0E0"/>
            <w:vAlign w:val="center"/>
            <w:hideMark/>
          </w:tcPr>
          <w:p w14:paraId="425037FF"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Modulation Order</w:t>
            </w:r>
          </w:p>
        </w:tc>
        <w:tc>
          <w:tcPr>
            <w:tcW w:w="2040" w:type="dxa"/>
            <w:vMerge w:val="restart"/>
            <w:tcBorders>
              <w:top w:val="single" w:sz="8" w:space="0" w:color="auto"/>
              <w:left w:val="single" w:sz="8" w:space="0" w:color="auto"/>
              <w:bottom w:val="double" w:sz="6" w:space="0" w:color="000000"/>
              <w:right w:val="single" w:sz="8" w:space="0" w:color="auto"/>
            </w:tcBorders>
            <w:shd w:val="clear" w:color="000000" w:fill="E0E0E0"/>
            <w:vAlign w:val="center"/>
            <w:hideMark/>
          </w:tcPr>
          <w:p w14:paraId="1A8103B0"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eastAsia="zh-CN"/>
              </w:rPr>
              <w:t xml:space="preserve">Target code Rate </w:t>
            </w:r>
            <w:r w:rsidRPr="00134072">
              <w:rPr>
                <w:rFonts w:ascii="Arial" w:eastAsia="等线" w:hAnsi="Arial" w:cs="Arial"/>
                <w:b/>
                <w:bCs/>
                <w:i/>
                <w:iCs/>
                <w:color w:val="000000"/>
                <w:sz w:val="18"/>
                <w:szCs w:val="18"/>
                <w:lang w:eastAsia="zh-CN"/>
              </w:rPr>
              <w:t xml:space="preserve">R </w:t>
            </w:r>
            <w:r w:rsidRPr="00134072">
              <w:rPr>
                <w:rFonts w:ascii="Arial" w:eastAsia="等线" w:hAnsi="Arial" w:cs="Arial"/>
                <w:b/>
                <w:bCs/>
                <w:color w:val="000000"/>
                <w:sz w:val="18"/>
                <w:szCs w:val="18"/>
                <w:lang w:eastAsia="zh-CN"/>
              </w:rPr>
              <w:t>x [1024]</w:t>
            </w:r>
          </w:p>
        </w:tc>
        <w:tc>
          <w:tcPr>
            <w:tcW w:w="1020" w:type="dxa"/>
            <w:tcBorders>
              <w:top w:val="single" w:sz="8" w:space="0" w:color="auto"/>
              <w:left w:val="nil"/>
              <w:bottom w:val="nil"/>
              <w:right w:val="single" w:sz="8" w:space="0" w:color="auto"/>
            </w:tcBorders>
            <w:shd w:val="clear" w:color="000000" w:fill="E0E0E0"/>
            <w:vAlign w:val="center"/>
            <w:hideMark/>
          </w:tcPr>
          <w:p w14:paraId="62772671"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val="en-GB" w:eastAsia="zh-CN"/>
              </w:rPr>
              <w:t>Spectral</w:t>
            </w:r>
          </w:p>
        </w:tc>
      </w:tr>
      <w:tr w:rsidR="00134072" w:rsidRPr="00134072" w14:paraId="2524FCB6" w14:textId="77777777" w:rsidTr="00134072">
        <w:trPr>
          <w:trHeight w:val="293"/>
          <w:jc w:val="center"/>
        </w:trPr>
        <w:tc>
          <w:tcPr>
            <w:tcW w:w="1020" w:type="dxa"/>
            <w:tcBorders>
              <w:top w:val="nil"/>
              <w:left w:val="single" w:sz="8" w:space="0" w:color="auto"/>
              <w:bottom w:val="double" w:sz="6" w:space="0" w:color="auto"/>
              <w:right w:val="double" w:sz="6" w:space="0" w:color="auto"/>
            </w:tcBorders>
            <w:shd w:val="clear" w:color="000000" w:fill="E0E0E0"/>
            <w:vAlign w:val="center"/>
            <w:hideMark/>
          </w:tcPr>
          <w:p w14:paraId="02372FE6" w14:textId="77777777" w:rsidR="00134072" w:rsidRPr="00134072" w:rsidRDefault="00134072" w:rsidP="00134072">
            <w:pPr>
              <w:jc w:val="center"/>
              <w:rPr>
                <w:rFonts w:ascii="Arial" w:eastAsia="等线" w:hAnsi="Arial" w:cs="Arial"/>
                <w:b/>
                <w:bCs/>
                <w:i/>
                <w:iCs/>
                <w:color w:val="000000"/>
                <w:sz w:val="18"/>
                <w:szCs w:val="18"/>
                <w:lang w:eastAsia="zh-CN"/>
              </w:rPr>
            </w:pPr>
            <w:r w:rsidRPr="00134072">
              <w:rPr>
                <w:rFonts w:ascii="Arial" w:eastAsia="等线" w:hAnsi="Arial" w:cs="Arial"/>
                <w:b/>
                <w:bCs/>
                <w:i/>
                <w:iCs/>
                <w:color w:val="000000"/>
                <w:sz w:val="18"/>
                <w:szCs w:val="18"/>
                <w:lang w:val="en-GB" w:eastAsia="zh-CN"/>
              </w:rPr>
              <w:t>I</w:t>
            </w:r>
            <w:r w:rsidRPr="00134072">
              <w:rPr>
                <w:rFonts w:ascii="Arial" w:eastAsia="等线" w:hAnsi="Arial" w:cs="Arial"/>
                <w:b/>
                <w:bCs/>
                <w:i/>
                <w:iCs/>
                <w:color w:val="000000"/>
                <w:sz w:val="18"/>
                <w:szCs w:val="18"/>
                <w:vertAlign w:val="subscript"/>
                <w:lang w:val="en-GB" w:eastAsia="zh-CN"/>
              </w:rPr>
              <w:t>MCS</w:t>
            </w:r>
            <w:r w:rsidRPr="00134072">
              <w:rPr>
                <w:rFonts w:ascii="Arial" w:eastAsia="等线" w:hAnsi="Arial" w:cs="Arial"/>
                <w:b/>
                <w:bCs/>
                <w:color w:val="000000"/>
                <w:sz w:val="18"/>
                <w:szCs w:val="18"/>
                <w:lang w:val="en-GB" w:eastAsia="zh-CN"/>
              </w:rPr>
              <w:t xml:space="preserve"> </w:t>
            </w:r>
          </w:p>
        </w:tc>
        <w:tc>
          <w:tcPr>
            <w:tcW w:w="1020" w:type="dxa"/>
            <w:tcBorders>
              <w:top w:val="nil"/>
              <w:left w:val="nil"/>
              <w:bottom w:val="double" w:sz="6" w:space="0" w:color="auto"/>
              <w:right w:val="single" w:sz="8" w:space="0" w:color="auto"/>
            </w:tcBorders>
            <w:shd w:val="clear" w:color="000000" w:fill="E0E0E0"/>
            <w:vAlign w:val="center"/>
            <w:hideMark/>
          </w:tcPr>
          <w:p w14:paraId="1A3544ED" w14:textId="77777777" w:rsidR="00134072" w:rsidRPr="00134072" w:rsidRDefault="00134072" w:rsidP="00134072">
            <w:pPr>
              <w:jc w:val="center"/>
              <w:rPr>
                <w:rFonts w:ascii="Arial" w:eastAsia="等线" w:hAnsi="Arial" w:cs="Arial"/>
                <w:b/>
                <w:bCs/>
                <w:i/>
                <w:iCs/>
                <w:color w:val="000000"/>
                <w:sz w:val="18"/>
                <w:szCs w:val="18"/>
                <w:lang w:eastAsia="zh-CN"/>
              </w:rPr>
            </w:pPr>
            <w:r w:rsidRPr="00134072">
              <w:rPr>
                <w:rFonts w:ascii="Arial" w:eastAsia="等线" w:hAnsi="Arial" w:cs="Arial"/>
                <w:b/>
                <w:bCs/>
                <w:i/>
                <w:iCs/>
                <w:color w:val="000000"/>
                <w:sz w:val="18"/>
                <w:szCs w:val="18"/>
                <w:lang w:val="en-GB" w:eastAsia="zh-CN"/>
              </w:rPr>
              <w:t xml:space="preserve"> Q</w:t>
            </w:r>
            <w:r w:rsidRPr="00134072">
              <w:rPr>
                <w:rFonts w:ascii="Arial" w:eastAsia="等线" w:hAnsi="Arial" w:cs="Arial"/>
                <w:b/>
                <w:bCs/>
                <w:i/>
                <w:iCs/>
                <w:color w:val="000000"/>
                <w:sz w:val="18"/>
                <w:szCs w:val="18"/>
                <w:vertAlign w:val="subscript"/>
                <w:lang w:val="en-GB" w:eastAsia="zh-CN"/>
              </w:rPr>
              <w:t>m</w:t>
            </w:r>
          </w:p>
        </w:tc>
        <w:tc>
          <w:tcPr>
            <w:tcW w:w="2040" w:type="dxa"/>
            <w:vMerge/>
            <w:tcBorders>
              <w:top w:val="single" w:sz="8" w:space="0" w:color="auto"/>
              <w:left w:val="single" w:sz="8" w:space="0" w:color="auto"/>
              <w:bottom w:val="double" w:sz="6" w:space="0" w:color="000000"/>
              <w:right w:val="single" w:sz="8" w:space="0" w:color="auto"/>
            </w:tcBorders>
            <w:vAlign w:val="center"/>
            <w:hideMark/>
          </w:tcPr>
          <w:p w14:paraId="08A1FEB0" w14:textId="77777777" w:rsidR="00134072" w:rsidRPr="00134072" w:rsidRDefault="00134072" w:rsidP="00134072">
            <w:pPr>
              <w:rPr>
                <w:rFonts w:ascii="Arial" w:eastAsia="等线" w:hAnsi="Arial" w:cs="Arial"/>
                <w:b/>
                <w:bCs/>
                <w:color w:val="000000"/>
                <w:sz w:val="18"/>
                <w:szCs w:val="18"/>
                <w:lang w:eastAsia="zh-CN"/>
              </w:rPr>
            </w:pPr>
          </w:p>
        </w:tc>
        <w:tc>
          <w:tcPr>
            <w:tcW w:w="1020" w:type="dxa"/>
            <w:tcBorders>
              <w:top w:val="nil"/>
              <w:left w:val="nil"/>
              <w:bottom w:val="double" w:sz="6" w:space="0" w:color="auto"/>
              <w:right w:val="single" w:sz="8" w:space="0" w:color="auto"/>
            </w:tcBorders>
            <w:shd w:val="clear" w:color="000000" w:fill="E0E0E0"/>
            <w:vAlign w:val="center"/>
            <w:hideMark/>
          </w:tcPr>
          <w:p w14:paraId="49B44E19" w14:textId="77777777" w:rsidR="00134072" w:rsidRPr="00134072" w:rsidRDefault="00134072" w:rsidP="00134072">
            <w:pPr>
              <w:jc w:val="center"/>
              <w:rPr>
                <w:rFonts w:ascii="Arial" w:eastAsia="等线" w:hAnsi="Arial" w:cs="Arial"/>
                <w:b/>
                <w:bCs/>
                <w:color w:val="000000"/>
                <w:sz w:val="18"/>
                <w:szCs w:val="18"/>
                <w:lang w:eastAsia="zh-CN"/>
              </w:rPr>
            </w:pPr>
            <w:r w:rsidRPr="00134072">
              <w:rPr>
                <w:rFonts w:ascii="Arial" w:eastAsia="等线" w:hAnsi="Arial" w:cs="Arial"/>
                <w:b/>
                <w:bCs/>
                <w:color w:val="000000"/>
                <w:sz w:val="18"/>
                <w:szCs w:val="18"/>
                <w:lang w:val="en-GB" w:eastAsia="zh-CN"/>
              </w:rPr>
              <w:t>efficiency</w:t>
            </w:r>
          </w:p>
        </w:tc>
      </w:tr>
      <w:tr w:rsidR="00134072" w:rsidRPr="00134072" w14:paraId="39EA8C46" w14:textId="77777777" w:rsidTr="00134072">
        <w:trPr>
          <w:trHeight w:val="293"/>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6FF8D9D"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64E87C0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45EBEB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120</w:t>
            </w:r>
          </w:p>
        </w:tc>
        <w:tc>
          <w:tcPr>
            <w:tcW w:w="1020" w:type="dxa"/>
            <w:tcBorders>
              <w:top w:val="nil"/>
              <w:left w:val="nil"/>
              <w:bottom w:val="single" w:sz="8" w:space="0" w:color="auto"/>
              <w:right w:val="single" w:sz="8" w:space="0" w:color="auto"/>
            </w:tcBorders>
            <w:shd w:val="clear" w:color="auto" w:fill="auto"/>
            <w:vAlign w:val="center"/>
            <w:hideMark/>
          </w:tcPr>
          <w:p w14:paraId="06B71D4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0.2344</w:t>
            </w:r>
          </w:p>
        </w:tc>
      </w:tr>
      <w:tr w:rsidR="00134072" w:rsidRPr="00134072" w14:paraId="649B524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761439B6"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00F6E49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1AAD51A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193</w:t>
            </w:r>
          </w:p>
        </w:tc>
        <w:tc>
          <w:tcPr>
            <w:tcW w:w="1020" w:type="dxa"/>
            <w:tcBorders>
              <w:top w:val="nil"/>
              <w:left w:val="nil"/>
              <w:bottom w:val="single" w:sz="8" w:space="0" w:color="auto"/>
              <w:right w:val="single" w:sz="8" w:space="0" w:color="auto"/>
            </w:tcBorders>
            <w:shd w:val="clear" w:color="auto" w:fill="auto"/>
            <w:vAlign w:val="center"/>
            <w:hideMark/>
          </w:tcPr>
          <w:p w14:paraId="0622156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0.377</w:t>
            </w:r>
          </w:p>
        </w:tc>
      </w:tr>
      <w:tr w:rsidR="00134072" w:rsidRPr="00134072" w14:paraId="0CA4FC4B"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5AFCDFD"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347E257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666F6BA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308</w:t>
            </w:r>
          </w:p>
        </w:tc>
        <w:tc>
          <w:tcPr>
            <w:tcW w:w="1020" w:type="dxa"/>
            <w:tcBorders>
              <w:top w:val="nil"/>
              <w:left w:val="nil"/>
              <w:bottom w:val="single" w:sz="8" w:space="0" w:color="auto"/>
              <w:right w:val="single" w:sz="8" w:space="0" w:color="auto"/>
            </w:tcBorders>
            <w:shd w:val="clear" w:color="auto" w:fill="auto"/>
            <w:vAlign w:val="center"/>
            <w:hideMark/>
          </w:tcPr>
          <w:p w14:paraId="5B815BA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0.6016</w:t>
            </w:r>
          </w:p>
        </w:tc>
      </w:tr>
      <w:tr w:rsidR="00134072" w:rsidRPr="00134072" w14:paraId="3A95CE0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06F83B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w:t>
            </w:r>
          </w:p>
        </w:tc>
        <w:tc>
          <w:tcPr>
            <w:tcW w:w="1020" w:type="dxa"/>
            <w:tcBorders>
              <w:top w:val="nil"/>
              <w:left w:val="nil"/>
              <w:bottom w:val="single" w:sz="8" w:space="0" w:color="auto"/>
              <w:right w:val="single" w:sz="8" w:space="0" w:color="auto"/>
            </w:tcBorders>
            <w:shd w:val="clear" w:color="auto" w:fill="auto"/>
            <w:vAlign w:val="center"/>
            <w:hideMark/>
          </w:tcPr>
          <w:p w14:paraId="411BEAD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670D86F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449</w:t>
            </w:r>
          </w:p>
        </w:tc>
        <w:tc>
          <w:tcPr>
            <w:tcW w:w="1020" w:type="dxa"/>
            <w:tcBorders>
              <w:top w:val="nil"/>
              <w:left w:val="nil"/>
              <w:bottom w:val="single" w:sz="8" w:space="0" w:color="auto"/>
              <w:right w:val="single" w:sz="8" w:space="0" w:color="auto"/>
            </w:tcBorders>
            <w:shd w:val="clear" w:color="auto" w:fill="auto"/>
            <w:vAlign w:val="center"/>
            <w:hideMark/>
          </w:tcPr>
          <w:p w14:paraId="0CFF561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0.877</w:t>
            </w:r>
          </w:p>
        </w:tc>
      </w:tr>
      <w:tr w:rsidR="00134072" w:rsidRPr="00134072" w14:paraId="25285B3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00E9693"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6AB354A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2040" w:type="dxa"/>
            <w:tcBorders>
              <w:top w:val="nil"/>
              <w:left w:val="nil"/>
              <w:bottom w:val="single" w:sz="8" w:space="0" w:color="auto"/>
              <w:right w:val="single" w:sz="8" w:space="0" w:color="auto"/>
            </w:tcBorders>
            <w:shd w:val="clear" w:color="auto" w:fill="auto"/>
            <w:vAlign w:val="center"/>
            <w:hideMark/>
          </w:tcPr>
          <w:p w14:paraId="7CC4516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602</w:t>
            </w:r>
          </w:p>
        </w:tc>
        <w:tc>
          <w:tcPr>
            <w:tcW w:w="1020" w:type="dxa"/>
            <w:tcBorders>
              <w:top w:val="nil"/>
              <w:left w:val="nil"/>
              <w:bottom w:val="single" w:sz="8" w:space="0" w:color="auto"/>
              <w:right w:val="single" w:sz="8" w:space="0" w:color="auto"/>
            </w:tcBorders>
            <w:shd w:val="clear" w:color="auto" w:fill="auto"/>
            <w:vAlign w:val="center"/>
            <w:hideMark/>
          </w:tcPr>
          <w:p w14:paraId="1274C7F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1.1758</w:t>
            </w:r>
          </w:p>
        </w:tc>
      </w:tr>
      <w:tr w:rsidR="00134072" w:rsidRPr="00134072" w14:paraId="14996900"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840634A"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5</w:t>
            </w:r>
          </w:p>
        </w:tc>
        <w:tc>
          <w:tcPr>
            <w:tcW w:w="1020" w:type="dxa"/>
            <w:tcBorders>
              <w:top w:val="nil"/>
              <w:left w:val="nil"/>
              <w:bottom w:val="single" w:sz="8" w:space="0" w:color="auto"/>
              <w:right w:val="single" w:sz="8" w:space="0" w:color="auto"/>
            </w:tcBorders>
            <w:shd w:val="clear" w:color="auto" w:fill="auto"/>
            <w:vAlign w:val="center"/>
            <w:hideMark/>
          </w:tcPr>
          <w:p w14:paraId="792DCF9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6D81DF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378</w:t>
            </w:r>
          </w:p>
        </w:tc>
        <w:tc>
          <w:tcPr>
            <w:tcW w:w="1020" w:type="dxa"/>
            <w:tcBorders>
              <w:top w:val="nil"/>
              <w:left w:val="nil"/>
              <w:bottom w:val="single" w:sz="8" w:space="0" w:color="auto"/>
              <w:right w:val="single" w:sz="8" w:space="0" w:color="auto"/>
            </w:tcBorders>
            <w:shd w:val="clear" w:color="auto" w:fill="auto"/>
            <w:vAlign w:val="center"/>
            <w:hideMark/>
          </w:tcPr>
          <w:p w14:paraId="2A68E15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1.4766</w:t>
            </w:r>
          </w:p>
        </w:tc>
      </w:tr>
      <w:tr w:rsidR="00134072" w:rsidRPr="00134072" w14:paraId="794BCFC6"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C5DE6C9"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6</w:t>
            </w:r>
          </w:p>
        </w:tc>
        <w:tc>
          <w:tcPr>
            <w:tcW w:w="1020" w:type="dxa"/>
            <w:tcBorders>
              <w:top w:val="nil"/>
              <w:left w:val="nil"/>
              <w:bottom w:val="single" w:sz="8" w:space="0" w:color="auto"/>
              <w:right w:val="single" w:sz="8" w:space="0" w:color="auto"/>
            </w:tcBorders>
            <w:shd w:val="clear" w:color="auto" w:fill="auto"/>
            <w:vAlign w:val="center"/>
            <w:hideMark/>
          </w:tcPr>
          <w:p w14:paraId="196B994B"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4FE497C7"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434</w:t>
            </w:r>
          </w:p>
        </w:tc>
        <w:tc>
          <w:tcPr>
            <w:tcW w:w="1020" w:type="dxa"/>
            <w:tcBorders>
              <w:top w:val="nil"/>
              <w:left w:val="nil"/>
              <w:bottom w:val="single" w:sz="8" w:space="0" w:color="auto"/>
              <w:right w:val="single" w:sz="8" w:space="0" w:color="auto"/>
            </w:tcBorders>
            <w:shd w:val="clear" w:color="auto" w:fill="auto"/>
            <w:vAlign w:val="center"/>
            <w:hideMark/>
          </w:tcPr>
          <w:p w14:paraId="0F9F9CB7"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1.6953</w:t>
            </w:r>
          </w:p>
        </w:tc>
      </w:tr>
      <w:tr w:rsidR="00134072" w:rsidRPr="00134072" w14:paraId="05CAA104"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C6EE114"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6</w:t>
            </w:r>
          </w:p>
        </w:tc>
        <w:tc>
          <w:tcPr>
            <w:tcW w:w="1020" w:type="dxa"/>
            <w:tcBorders>
              <w:top w:val="nil"/>
              <w:left w:val="nil"/>
              <w:bottom w:val="single" w:sz="8" w:space="0" w:color="auto"/>
              <w:right w:val="single" w:sz="8" w:space="0" w:color="auto"/>
            </w:tcBorders>
            <w:shd w:val="clear" w:color="auto" w:fill="auto"/>
            <w:vAlign w:val="center"/>
            <w:hideMark/>
          </w:tcPr>
          <w:p w14:paraId="74BDA9B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2B2579A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490</w:t>
            </w:r>
          </w:p>
        </w:tc>
        <w:tc>
          <w:tcPr>
            <w:tcW w:w="1020" w:type="dxa"/>
            <w:tcBorders>
              <w:top w:val="nil"/>
              <w:left w:val="nil"/>
              <w:bottom w:val="single" w:sz="8" w:space="0" w:color="auto"/>
              <w:right w:val="single" w:sz="8" w:space="0" w:color="auto"/>
            </w:tcBorders>
            <w:shd w:val="clear" w:color="auto" w:fill="auto"/>
            <w:vAlign w:val="center"/>
            <w:hideMark/>
          </w:tcPr>
          <w:p w14:paraId="57B9965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1.9141</w:t>
            </w:r>
          </w:p>
        </w:tc>
      </w:tr>
      <w:tr w:rsidR="00134072" w:rsidRPr="00134072" w14:paraId="79878F8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498FDC83"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8</w:t>
            </w:r>
          </w:p>
        </w:tc>
        <w:tc>
          <w:tcPr>
            <w:tcW w:w="1020" w:type="dxa"/>
            <w:tcBorders>
              <w:top w:val="nil"/>
              <w:left w:val="nil"/>
              <w:bottom w:val="single" w:sz="8" w:space="0" w:color="auto"/>
              <w:right w:val="single" w:sz="8" w:space="0" w:color="auto"/>
            </w:tcBorders>
            <w:shd w:val="clear" w:color="auto" w:fill="auto"/>
            <w:vAlign w:val="center"/>
            <w:hideMark/>
          </w:tcPr>
          <w:p w14:paraId="2F0B611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629763A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553</w:t>
            </w:r>
          </w:p>
        </w:tc>
        <w:tc>
          <w:tcPr>
            <w:tcW w:w="1020" w:type="dxa"/>
            <w:tcBorders>
              <w:top w:val="nil"/>
              <w:left w:val="nil"/>
              <w:bottom w:val="single" w:sz="8" w:space="0" w:color="auto"/>
              <w:right w:val="single" w:sz="8" w:space="0" w:color="auto"/>
            </w:tcBorders>
            <w:shd w:val="clear" w:color="auto" w:fill="auto"/>
            <w:vAlign w:val="center"/>
            <w:hideMark/>
          </w:tcPr>
          <w:p w14:paraId="64D5CF88"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2.1602</w:t>
            </w:r>
          </w:p>
        </w:tc>
      </w:tr>
      <w:tr w:rsidR="00134072" w:rsidRPr="00134072" w14:paraId="5A7FB3EF"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0997F23"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7</w:t>
            </w:r>
          </w:p>
        </w:tc>
        <w:tc>
          <w:tcPr>
            <w:tcW w:w="1020" w:type="dxa"/>
            <w:tcBorders>
              <w:top w:val="nil"/>
              <w:left w:val="nil"/>
              <w:bottom w:val="single" w:sz="8" w:space="0" w:color="auto"/>
              <w:right w:val="single" w:sz="8" w:space="0" w:color="auto"/>
            </w:tcBorders>
            <w:shd w:val="clear" w:color="auto" w:fill="auto"/>
            <w:vAlign w:val="center"/>
            <w:hideMark/>
          </w:tcPr>
          <w:p w14:paraId="7BAF46F1"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0E41749B"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616</w:t>
            </w:r>
          </w:p>
        </w:tc>
        <w:tc>
          <w:tcPr>
            <w:tcW w:w="1020" w:type="dxa"/>
            <w:tcBorders>
              <w:top w:val="nil"/>
              <w:left w:val="nil"/>
              <w:bottom w:val="single" w:sz="8" w:space="0" w:color="auto"/>
              <w:right w:val="single" w:sz="8" w:space="0" w:color="auto"/>
            </w:tcBorders>
            <w:shd w:val="clear" w:color="auto" w:fill="auto"/>
            <w:vAlign w:val="center"/>
            <w:hideMark/>
          </w:tcPr>
          <w:p w14:paraId="002304E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2.4063</w:t>
            </w:r>
          </w:p>
        </w:tc>
      </w:tr>
      <w:tr w:rsidR="00134072" w:rsidRPr="00134072" w14:paraId="5E6B213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7026C37F"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10</w:t>
            </w:r>
          </w:p>
        </w:tc>
        <w:tc>
          <w:tcPr>
            <w:tcW w:w="1020" w:type="dxa"/>
            <w:tcBorders>
              <w:top w:val="nil"/>
              <w:left w:val="nil"/>
              <w:bottom w:val="single" w:sz="8" w:space="0" w:color="auto"/>
              <w:right w:val="single" w:sz="8" w:space="0" w:color="auto"/>
            </w:tcBorders>
            <w:shd w:val="clear" w:color="auto" w:fill="auto"/>
            <w:vAlign w:val="center"/>
            <w:hideMark/>
          </w:tcPr>
          <w:p w14:paraId="1A26C80A"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4</w:t>
            </w:r>
          </w:p>
        </w:tc>
        <w:tc>
          <w:tcPr>
            <w:tcW w:w="2040" w:type="dxa"/>
            <w:tcBorders>
              <w:top w:val="nil"/>
              <w:left w:val="nil"/>
              <w:bottom w:val="single" w:sz="8" w:space="0" w:color="auto"/>
              <w:right w:val="single" w:sz="8" w:space="0" w:color="auto"/>
            </w:tcBorders>
            <w:shd w:val="clear" w:color="auto" w:fill="auto"/>
            <w:vAlign w:val="center"/>
            <w:hideMark/>
          </w:tcPr>
          <w:p w14:paraId="5CD4E67F"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658</w:t>
            </w:r>
          </w:p>
        </w:tc>
        <w:tc>
          <w:tcPr>
            <w:tcW w:w="1020" w:type="dxa"/>
            <w:tcBorders>
              <w:top w:val="nil"/>
              <w:left w:val="nil"/>
              <w:bottom w:val="single" w:sz="8" w:space="0" w:color="auto"/>
              <w:right w:val="single" w:sz="8" w:space="0" w:color="auto"/>
            </w:tcBorders>
            <w:shd w:val="clear" w:color="auto" w:fill="auto"/>
            <w:vAlign w:val="center"/>
            <w:hideMark/>
          </w:tcPr>
          <w:p w14:paraId="6E9B7F2F"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2.5703</w:t>
            </w:r>
          </w:p>
        </w:tc>
      </w:tr>
      <w:tr w:rsidR="00134072" w:rsidRPr="00134072" w14:paraId="48F34E6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4EE7020B"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8</w:t>
            </w:r>
          </w:p>
        </w:tc>
        <w:tc>
          <w:tcPr>
            <w:tcW w:w="1020" w:type="dxa"/>
            <w:tcBorders>
              <w:top w:val="nil"/>
              <w:left w:val="nil"/>
              <w:bottom w:val="single" w:sz="8" w:space="0" w:color="auto"/>
              <w:right w:val="single" w:sz="8" w:space="0" w:color="auto"/>
            </w:tcBorders>
            <w:shd w:val="clear" w:color="auto" w:fill="auto"/>
            <w:vAlign w:val="center"/>
            <w:hideMark/>
          </w:tcPr>
          <w:p w14:paraId="0F46348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359819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466</w:t>
            </w:r>
          </w:p>
        </w:tc>
        <w:tc>
          <w:tcPr>
            <w:tcW w:w="1020" w:type="dxa"/>
            <w:tcBorders>
              <w:top w:val="nil"/>
              <w:left w:val="nil"/>
              <w:bottom w:val="single" w:sz="8" w:space="0" w:color="auto"/>
              <w:right w:val="single" w:sz="8" w:space="0" w:color="auto"/>
            </w:tcBorders>
            <w:shd w:val="clear" w:color="auto" w:fill="auto"/>
            <w:vAlign w:val="center"/>
            <w:hideMark/>
          </w:tcPr>
          <w:p w14:paraId="6BCD95A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2.7305</w:t>
            </w:r>
          </w:p>
        </w:tc>
      </w:tr>
      <w:tr w:rsidR="00134072" w:rsidRPr="00134072" w14:paraId="1444CFB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912E549"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12</w:t>
            </w:r>
          </w:p>
        </w:tc>
        <w:tc>
          <w:tcPr>
            <w:tcW w:w="1020" w:type="dxa"/>
            <w:tcBorders>
              <w:top w:val="nil"/>
              <w:left w:val="nil"/>
              <w:bottom w:val="single" w:sz="8" w:space="0" w:color="auto"/>
              <w:right w:val="single" w:sz="8" w:space="0" w:color="auto"/>
            </w:tcBorders>
            <w:shd w:val="clear" w:color="auto" w:fill="auto"/>
            <w:vAlign w:val="center"/>
            <w:hideMark/>
          </w:tcPr>
          <w:p w14:paraId="24F2F9A3"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85FAD12"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517</w:t>
            </w:r>
          </w:p>
        </w:tc>
        <w:tc>
          <w:tcPr>
            <w:tcW w:w="1020" w:type="dxa"/>
            <w:tcBorders>
              <w:top w:val="nil"/>
              <w:left w:val="nil"/>
              <w:bottom w:val="single" w:sz="8" w:space="0" w:color="auto"/>
              <w:right w:val="single" w:sz="8" w:space="0" w:color="auto"/>
            </w:tcBorders>
            <w:shd w:val="clear" w:color="auto" w:fill="auto"/>
            <w:vAlign w:val="center"/>
            <w:hideMark/>
          </w:tcPr>
          <w:p w14:paraId="297F50A0"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3.0293</w:t>
            </w:r>
          </w:p>
        </w:tc>
      </w:tr>
      <w:tr w:rsidR="00134072" w:rsidRPr="00134072" w14:paraId="0593D3F0"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EE22F52"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9</w:t>
            </w:r>
          </w:p>
        </w:tc>
        <w:tc>
          <w:tcPr>
            <w:tcW w:w="1020" w:type="dxa"/>
            <w:tcBorders>
              <w:top w:val="nil"/>
              <w:left w:val="nil"/>
              <w:bottom w:val="single" w:sz="8" w:space="0" w:color="auto"/>
              <w:right w:val="single" w:sz="8" w:space="0" w:color="auto"/>
            </w:tcBorders>
            <w:shd w:val="clear" w:color="auto" w:fill="auto"/>
            <w:vAlign w:val="center"/>
            <w:hideMark/>
          </w:tcPr>
          <w:p w14:paraId="363E365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0BB710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567</w:t>
            </w:r>
          </w:p>
        </w:tc>
        <w:tc>
          <w:tcPr>
            <w:tcW w:w="1020" w:type="dxa"/>
            <w:tcBorders>
              <w:top w:val="nil"/>
              <w:left w:val="nil"/>
              <w:bottom w:val="single" w:sz="8" w:space="0" w:color="auto"/>
              <w:right w:val="single" w:sz="8" w:space="0" w:color="auto"/>
            </w:tcBorders>
            <w:shd w:val="clear" w:color="auto" w:fill="auto"/>
            <w:vAlign w:val="center"/>
            <w:hideMark/>
          </w:tcPr>
          <w:p w14:paraId="0907A6B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3.3223</w:t>
            </w:r>
          </w:p>
        </w:tc>
      </w:tr>
      <w:tr w:rsidR="00134072" w:rsidRPr="00134072" w14:paraId="24C8607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33651AB" w14:textId="77777777" w:rsidR="00134072" w:rsidRPr="00134072" w:rsidRDefault="00134072" w:rsidP="00134072">
            <w:pPr>
              <w:jc w:val="center"/>
              <w:rPr>
                <w:rFonts w:ascii="Arial" w:eastAsia="等线" w:hAnsi="Arial" w:cs="Arial"/>
                <w:b/>
                <w:bCs/>
                <w:strike/>
                <w:color w:val="FF0000"/>
                <w:sz w:val="18"/>
                <w:szCs w:val="18"/>
                <w:lang w:eastAsia="zh-CN"/>
              </w:rPr>
            </w:pPr>
            <w:r w:rsidRPr="00134072">
              <w:rPr>
                <w:rFonts w:ascii="Arial" w:eastAsia="等线" w:hAnsi="Arial" w:cs="Arial"/>
                <w:b/>
                <w:bCs/>
                <w:strike/>
                <w:color w:val="FF0000"/>
                <w:sz w:val="18"/>
                <w:szCs w:val="18"/>
                <w:lang w:val="en-GB" w:eastAsia="zh-CN"/>
              </w:rPr>
              <w:t>14</w:t>
            </w:r>
          </w:p>
        </w:tc>
        <w:tc>
          <w:tcPr>
            <w:tcW w:w="1020" w:type="dxa"/>
            <w:tcBorders>
              <w:top w:val="nil"/>
              <w:left w:val="nil"/>
              <w:bottom w:val="single" w:sz="8" w:space="0" w:color="auto"/>
              <w:right w:val="single" w:sz="8" w:space="0" w:color="auto"/>
            </w:tcBorders>
            <w:shd w:val="clear" w:color="auto" w:fill="auto"/>
            <w:vAlign w:val="center"/>
            <w:hideMark/>
          </w:tcPr>
          <w:p w14:paraId="25E7B86E"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459B2D5A"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pt-BR" w:eastAsia="zh-CN"/>
              </w:rPr>
              <w:t>616</w:t>
            </w:r>
          </w:p>
        </w:tc>
        <w:tc>
          <w:tcPr>
            <w:tcW w:w="1020" w:type="dxa"/>
            <w:tcBorders>
              <w:top w:val="nil"/>
              <w:left w:val="nil"/>
              <w:bottom w:val="single" w:sz="8" w:space="0" w:color="auto"/>
              <w:right w:val="single" w:sz="8" w:space="0" w:color="auto"/>
            </w:tcBorders>
            <w:shd w:val="clear" w:color="auto" w:fill="auto"/>
            <w:vAlign w:val="center"/>
            <w:hideMark/>
          </w:tcPr>
          <w:p w14:paraId="6D27A3EB" w14:textId="77777777" w:rsidR="00134072" w:rsidRPr="00134072" w:rsidRDefault="00134072" w:rsidP="00134072">
            <w:pPr>
              <w:jc w:val="center"/>
              <w:rPr>
                <w:rFonts w:ascii="Arial" w:eastAsia="等线" w:hAnsi="Arial" w:cs="Arial"/>
                <w:strike/>
                <w:color w:val="FF0000"/>
                <w:sz w:val="18"/>
                <w:szCs w:val="18"/>
                <w:lang w:eastAsia="zh-CN"/>
              </w:rPr>
            </w:pPr>
            <w:r w:rsidRPr="00134072">
              <w:rPr>
                <w:rFonts w:ascii="Arial" w:eastAsia="等线" w:hAnsi="Arial" w:cs="Arial"/>
                <w:strike/>
                <w:color w:val="FF0000"/>
                <w:sz w:val="18"/>
                <w:szCs w:val="18"/>
                <w:lang w:val="en-GB" w:eastAsia="zh-CN"/>
              </w:rPr>
              <w:t>3.6094</w:t>
            </w:r>
          </w:p>
        </w:tc>
      </w:tr>
      <w:tr w:rsidR="00134072" w:rsidRPr="00134072" w14:paraId="728FFC0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62A677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13D001B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2DDEC03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666</w:t>
            </w:r>
          </w:p>
        </w:tc>
        <w:tc>
          <w:tcPr>
            <w:tcW w:w="1020" w:type="dxa"/>
            <w:tcBorders>
              <w:top w:val="nil"/>
              <w:left w:val="nil"/>
              <w:bottom w:val="single" w:sz="8" w:space="0" w:color="auto"/>
              <w:right w:val="single" w:sz="8" w:space="0" w:color="auto"/>
            </w:tcBorders>
            <w:shd w:val="clear" w:color="auto" w:fill="auto"/>
            <w:vAlign w:val="center"/>
            <w:hideMark/>
          </w:tcPr>
          <w:p w14:paraId="5581E08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3.9023</w:t>
            </w:r>
          </w:p>
        </w:tc>
      </w:tr>
      <w:tr w:rsidR="00134072" w:rsidRPr="00134072" w14:paraId="50D53DDB" w14:textId="77777777" w:rsidTr="00134072">
        <w:trPr>
          <w:trHeight w:val="293"/>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8C56A79"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68925F3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525C018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719</w:t>
            </w:r>
          </w:p>
        </w:tc>
        <w:tc>
          <w:tcPr>
            <w:tcW w:w="1020" w:type="dxa"/>
            <w:tcBorders>
              <w:top w:val="nil"/>
              <w:left w:val="nil"/>
              <w:bottom w:val="single" w:sz="8" w:space="0" w:color="auto"/>
              <w:right w:val="single" w:sz="8" w:space="0" w:color="auto"/>
            </w:tcBorders>
            <w:shd w:val="clear" w:color="auto" w:fill="auto"/>
            <w:vAlign w:val="center"/>
            <w:hideMark/>
          </w:tcPr>
          <w:p w14:paraId="2EB42AA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4.2129</w:t>
            </w:r>
          </w:p>
        </w:tc>
      </w:tr>
      <w:tr w:rsidR="00134072" w:rsidRPr="00134072" w14:paraId="682DC434"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FB2D7B2"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2B09990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2A40D22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772</w:t>
            </w:r>
          </w:p>
        </w:tc>
        <w:tc>
          <w:tcPr>
            <w:tcW w:w="1020" w:type="dxa"/>
            <w:tcBorders>
              <w:top w:val="nil"/>
              <w:left w:val="nil"/>
              <w:bottom w:val="single" w:sz="8" w:space="0" w:color="auto"/>
              <w:right w:val="single" w:sz="8" w:space="0" w:color="auto"/>
            </w:tcBorders>
            <w:shd w:val="clear" w:color="auto" w:fill="auto"/>
            <w:vAlign w:val="center"/>
            <w:hideMark/>
          </w:tcPr>
          <w:p w14:paraId="13CADA8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4.5234</w:t>
            </w:r>
          </w:p>
        </w:tc>
      </w:tr>
      <w:tr w:rsidR="00134072" w:rsidRPr="00134072" w14:paraId="2335BF67"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ECCFF5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3</w:t>
            </w:r>
          </w:p>
        </w:tc>
        <w:tc>
          <w:tcPr>
            <w:tcW w:w="1020" w:type="dxa"/>
            <w:tcBorders>
              <w:top w:val="nil"/>
              <w:left w:val="nil"/>
              <w:bottom w:val="single" w:sz="8" w:space="0" w:color="auto"/>
              <w:right w:val="single" w:sz="8" w:space="0" w:color="auto"/>
            </w:tcBorders>
            <w:shd w:val="clear" w:color="auto" w:fill="auto"/>
            <w:vAlign w:val="center"/>
            <w:hideMark/>
          </w:tcPr>
          <w:p w14:paraId="596BAD0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12D8CC6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822</w:t>
            </w:r>
          </w:p>
        </w:tc>
        <w:tc>
          <w:tcPr>
            <w:tcW w:w="1020" w:type="dxa"/>
            <w:tcBorders>
              <w:top w:val="nil"/>
              <w:left w:val="nil"/>
              <w:bottom w:val="single" w:sz="8" w:space="0" w:color="auto"/>
              <w:right w:val="single" w:sz="8" w:space="0" w:color="auto"/>
            </w:tcBorders>
            <w:shd w:val="clear" w:color="auto" w:fill="auto"/>
            <w:vAlign w:val="center"/>
            <w:hideMark/>
          </w:tcPr>
          <w:p w14:paraId="2225E7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4.8164</w:t>
            </w:r>
          </w:p>
        </w:tc>
      </w:tr>
      <w:tr w:rsidR="00134072" w:rsidRPr="00134072" w14:paraId="1B4B68B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FFC86F1"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1</w:t>
            </w:r>
            <w:r>
              <w:rPr>
                <w:rFonts w:ascii="Arial" w:eastAsia="等线" w:hAnsi="Arial" w:cs="Arial"/>
                <w:b/>
                <w:bCs/>
                <w:sz w:val="18"/>
                <w:szCs w:val="18"/>
                <w:lang w:val="en-GB" w:eastAsia="zh-CN"/>
              </w:rPr>
              <w:t>4</w:t>
            </w:r>
          </w:p>
        </w:tc>
        <w:tc>
          <w:tcPr>
            <w:tcW w:w="1020" w:type="dxa"/>
            <w:tcBorders>
              <w:top w:val="nil"/>
              <w:left w:val="nil"/>
              <w:bottom w:val="single" w:sz="8" w:space="0" w:color="auto"/>
              <w:right w:val="single" w:sz="8" w:space="0" w:color="auto"/>
            </w:tcBorders>
            <w:shd w:val="clear" w:color="auto" w:fill="auto"/>
            <w:vAlign w:val="center"/>
            <w:hideMark/>
          </w:tcPr>
          <w:p w14:paraId="75D1B20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2040" w:type="dxa"/>
            <w:tcBorders>
              <w:top w:val="nil"/>
              <w:left w:val="nil"/>
              <w:bottom w:val="single" w:sz="8" w:space="0" w:color="auto"/>
              <w:right w:val="single" w:sz="8" w:space="0" w:color="auto"/>
            </w:tcBorders>
            <w:shd w:val="clear" w:color="auto" w:fill="auto"/>
            <w:vAlign w:val="center"/>
            <w:hideMark/>
          </w:tcPr>
          <w:p w14:paraId="08A889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873</w:t>
            </w:r>
          </w:p>
        </w:tc>
        <w:tc>
          <w:tcPr>
            <w:tcW w:w="1020" w:type="dxa"/>
            <w:tcBorders>
              <w:top w:val="nil"/>
              <w:left w:val="nil"/>
              <w:bottom w:val="single" w:sz="8" w:space="0" w:color="auto"/>
              <w:right w:val="single" w:sz="8" w:space="0" w:color="auto"/>
            </w:tcBorders>
            <w:shd w:val="clear" w:color="auto" w:fill="auto"/>
            <w:vAlign w:val="center"/>
            <w:hideMark/>
          </w:tcPr>
          <w:p w14:paraId="44A223F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5.1152</w:t>
            </w:r>
          </w:p>
        </w:tc>
      </w:tr>
      <w:tr w:rsidR="00134072" w:rsidRPr="00134072" w14:paraId="169CB34F"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6FC2897"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15</w:t>
            </w:r>
          </w:p>
        </w:tc>
        <w:tc>
          <w:tcPr>
            <w:tcW w:w="1020" w:type="dxa"/>
            <w:tcBorders>
              <w:top w:val="nil"/>
              <w:left w:val="nil"/>
              <w:bottom w:val="single" w:sz="8" w:space="0" w:color="auto"/>
              <w:right w:val="single" w:sz="8" w:space="0" w:color="auto"/>
            </w:tcBorders>
            <w:shd w:val="clear" w:color="auto" w:fill="auto"/>
            <w:vAlign w:val="center"/>
            <w:hideMark/>
          </w:tcPr>
          <w:p w14:paraId="02ADFDFA"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7F5207B"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682.5</w:t>
            </w:r>
          </w:p>
        </w:tc>
        <w:tc>
          <w:tcPr>
            <w:tcW w:w="1020" w:type="dxa"/>
            <w:tcBorders>
              <w:top w:val="nil"/>
              <w:left w:val="nil"/>
              <w:bottom w:val="single" w:sz="8" w:space="0" w:color="auto"/>
              <w:right w:val="single" w:sz="8" w:space="0" w:color="auto"/>
            </w:tcBorders>
            <w:shd w:val="clear" w:color="auto" w:fill="auto"/>
            <w:vAlign w:val="center"/>
            <w:hideMark/>
          </w:tcPr>
          <w:p w14:paraId="41EC058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5.332</w:t>
            </w:r>
          </w:p>
        </w:tc>
      </w:tr>
      <w:tr w:rsidR="00134072" w:rsidRPr="00134072" w14:paraId="4168556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4979812"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16</w:t>
            </w:r>
          </w:p>
        </w:tc>
        <w:tc>
          <w:tcPr>
            <w:tcW w:w="1020" w:type="dxa"/>
            <w:tcBorders>
              <w:top w:val="nil"/>
              <w:left w:val="nil"/>
              <w:bottom w:val="single" w:sz="8" w:space="0" w:color="auto"/>
              <w:right w:val="single" w:sz="8" w:space="0" w:color="auto"/>
            </w:tcBorders>
            <w:shd w:val="clear" w:color="auto" w:fill="auto"/>
            <w:vAlign w:val="center"/>
            <w:hideMark/>
          </w:tcPr>
          <w:p w14:paraId="16B1B12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39E4D0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711</w:t>
            </w:r>
          </w:p>
        </w:tc>
        <w:tc>
          <w:tcPr>
            <w:tcW w:w="1020" w:type="dxa"/>
            <w:tcBorders>
              <w:top w:val="nil"/>
              <w:left w:val="nil"/>
              <w:bottom w:val="single" w:sz="8" w:space="0" w:color="auto"/>
              <w:right w:val="single" w:sz="8" w:space="0" w:color="auto"/>
            </w:tcBorders>
            <w:shd w:val="clear" w:color="auto" w:fill="auto"/>
            <w:vAlign w:val="center"/>
            <w:hideMark/>
          </w:tcPr>
          <w:p w14:paraId="1A120C2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5.5547</w:t>
            </w:r>
          </w:p>
        </w:tc>
      </w:tr>
      <w:tr w:rsidR="00134072" w:rsidRPr="00134072" w14:paraId="40FF6B63"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AA0730E"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17</w:t>
            </w:r>
          </w:p>
        </w:tc>
        <w:tc>
          <w:tcPr>
            <w:tcW w:w="1020" w:type="dxa"/>
            <w:tcBorders>
              <w:top w:val="nil"/>
              <w:left w:val="nil"/>
              <w:bottom w:val="single" w:sz="8" w:space="0" w:color="auto"/>
              <w:right w:val="single" w:sz="8" w:space="0" w:color="auto"/>
            </w:tcBorders>
            <w:shd w:val="clear" w:color="auto" w:fill="auto"/>
            <w:vAlign w:val="center"/>
            <w:hideMark/>
          </w:tcPr>
          <w:p w14:paraId="586AD3D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154E1E0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754</w:t>
            </w:r>
          </w:p>
        </w:tc>
        <w:tc>
          <w:tcPr>
            <w:tcW w:w="1020" w:type="dxa"/>
            <w:tcBorders>
              <w:top w:val="nil"/>
              <w:left w:val="nil"/>
              <w:bottom w:val="single" w:sz="8" w:space="0" w:color="auto"/>
              <w:right w:val="single" w:sz="8" w:space="0" w:color="auto"/>
            </w:tcBorders>
            <w:shd w:val="clear" w:color="auto" w:fill="auto"/>
            <w:vAlign w:val="center"/>
            <w:hideMark/>
          </w:tcPr>
          <w:p w14:paraId="70E29F1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5.8906</w:t>
            </w:r>
          </w:p>
        </w:tc>
      </w:tr>
      <w:tr w:rsidR="00134072" w:rsidRPr="00134072" w14:paraId="6741CF21"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1C78A03"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18</w:t>
            </w:r>
          </w:p>
        </w:tc>
        <w:tc>
          <w:tcPr>
            <w:tcW w:w="1020" w:type="dxa"/>
            <w:tcBorders>
              <w:top w:val="nil"/>
              <w:left w:val="nil"/>
              <w:bottom w:val="single" w:sz="8" w:space="0" w:color="auto"/>
              <w:right w:val="single" w:sz="8" w:space="0" w:color="auto"/>
            </w:tcBorders>
            <w:shd w:val="clear" w:color="auto" w:fill="auto"/>
            <w:vAlign w:val="center"/>
            <w:hideMark/>
          </w:tcPr>
          <w:p w14:paraId="7F064EC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3009499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797</w:t>
            </w:r>
          </w:p>
        </w:tc>
        <w:tc>
          <w:tcPr>
            <w:tcW w:w="1020" w:type="dxa"/>
            <w:tcBorders>
              <w:top w:val="nil"/>
              <w:left w:val="nil"/>
              <w:bottom w:val="single" w:sz="8" w:space="0" w:color="auto"/>
              <w:right w:val="single" w:sz="8" w:space="0" w:color="auto"/>
            </w:tcBorders>
            <w:shd w:val="clear" w:color="auto" w:fill="auto"/>
            <w:vAlign w:val="center"/>
            <w:hideMark/>
          </w:tcPr>
          <w:p w14:paraId="6F59E8B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6.2266</w:t>
            </w:r>
          </w:p>
        </w:tc>
      </w:tr>
      <w:tr w:rsidR="00134072" w:rsidRPr="00134072" w14:paraId="48D500FD"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2B42198" w14:textId="77777777" w:rsidR="00134072" w:rsidRPr="00134072" w:rsidRDefault="00134072" w:rsidP="00134072">
            <w:pPr>
              <w:jc w:val="center"/>
              <w:rPr>
                <w:rFonts w:ascii="Arial" w:eastAsia="等线" w:hAnsi="Arial" w:cs="Arial"/>
                <w:b/>
                <w:bCs/>
                <w:sz w:val="18"/>
                <w:szCs w:val="18"/>
                <w:lang w:eastAsia="zh-CN"/>
              </w:rPr>
            </w:pPr>
            <w:r>
              <w:rPr>
                <w:rFonts w:ascii="Arial" w:eastAsia="等线" w:hAnsi="Arial" w:cs="Arial"/>
                <w:b/>
                <w:bCs/>
                <w:sz w:val="18"/>
                <w:szCs w:val="18"/>
                <w:lang w:val="en-GB" w:eastAsia="zh-CN"/>
              </w:rPr>
              <w:t>19</w:t>
            </w:r>
          </w:p>
        </w:tc>
        <w:tc>
          <w:tcPr>
            <w:tcW w:w="1020" w:type="dxa"/>
            <w:tcBorders>
              <w:top w:val="nil"/>
              <w:left w:val="nil"/>
              <w:bottom w:val="single" w:sz="8" w:space="0" w:color="auto"/>
              <w:right w:val="single" w:sz="8" w:space="0" w:color="auto"/>
            </w:tcBorders>
            <w:shd w:val="clear" w:color="auto" w:fill="auto"/>
            <w:vAlign w:val="center"/>
            <w:hideMark/>
          </w:tcPr>
          <w:p w14:paraId="3379A0A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5C16129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841</w:t>
            </w:r>
          </w:p>
        </w:tc>
        <w:tc>
          <w:tcPr>
            <w:tcW w:w="1020" w:type="dxa"/>
            <w:tcBorders>
              <w:top w:val="nil"/>
              <w:left w:val="nil"/>
              <w:bottom w:val="single" w:sz="8" w:space="0" w:color="auto"/>
              <w:right w:val="single" w:sz="8" w:space="0" w:color="auto"/>
            </w:tcBorders>
            <w:shd w:val="clear" w:color="auto" w:fill="auto"/>
            <w:vAlign w:val="center"/>
            <w:hideMark/>
          </w:tcPr>
          <w:p w14:paraId="55D433D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6.5703</w:t>
            </w:r>
          </w:p>
        </w:tc>
      </w:tr>
      <w:tr w:rsidR="00134072" w:rsidRPr="00134072" w14:paraId="03CE3EC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E93D3DC"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0</w:t>
            </w:r>
          </w:p>
        </w:tc>
        <w:tc>
          <w:tcPr>
            <w:tcW w:w="1020" w:type="dxa"/>
            <w:tcBorders>
              <w:top w:val="nil"/>
              <w:left w:val="nil"/>
              <w:bottom w:val="single" w:sz="8" w:space="0" w:color="auto"/>
              <w:right w:val="single" w:sz="8" w:space="0" w:color="auto"/>
            </w:tcBorders>
            <w:shd w:val="clear" w:color="auto" w:fill="auto"/>
            <w:vAlign w:val="center"/>
            <w:hideMark/>
          </w:tcPr>
          <w:p w14:paraId="7833729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8C0ED1D"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885</w:t>
            </w:r>
          </w:p>
        </w:tc>
        <w:tc>
          <w:tcPr>
            <w:tcW w:w="1020" w:type="dxa"/>
            <w:tcBorders>
              <w:top w:val="nil"/>
              <w:left w:val="nil"/>
              <w:bottom w:val="single" w:sz="8" w:space="0" w:color="auto"/>
              <w:right w:val="single" w:sz="8" w:space="0" w:color="auto"/>
            </w:tcBorders>
            <w:shd w:val="clear" w:color="auto" w:fill="auto"/>
            <w:vAlign w:val="center"/>
            <w:hideMark/>
          </w:tcPr>
          <w:p w14:paraId="4C5569F2"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6.9141</w:t>
            </w:r>
          </w:p>
        </w:tc>
      </w:tr>
      <w:tr w:rsidR="00134072" w:rsidRPr="00134072" w14:paraId="3F57A3CA"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1A4B5EA4"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1</w:t>
            </w:r>
          </w:p>
        </w:tc>
        <w:tc>
          <w:tcPr>
            <w:tcW w:w="1020" w:type="dxa"/>
            <w:tcBorders>
              <w:top w:val="nil"/>
              <w:left w:val="nil"/>
              <w:bottom w:val="single" w:sz="8" w:space="0" w:color="auto"/>
              <w:right w:val="single" w:sz="8" w:space="0" w:color="auto"/>
            </w:tcBorders>
            <w:shd w:val="clear" w:color="auto" w:fill="auto"/>
            <w:vAlign w:val="center"/>
            <w:hideMark/>
          </w:tcPr>
          <w:p w14:paraId="587A873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FA1B69F"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916.5</w:t>
            </w:r>
          </w:p>
        </w:tc>
        <w:tc>
          <w:tcPr>
            <w:tcW w:w="1020" w:type="dxa"/>
            <w:tcBorders>
              <w:top w:val="nil"/>
              <w:left w:val="nil"/>
              <w:bottom w:val="single" w:sz="8" w:space="0" w:color="auto"/>
              <w:right w:val="single" w:sz="8" w:space="0" w:color="auto"/>
            </w:tcBorders>
            <w:shd w:val="clear" w:color="auto" w:fill="auto"/>
            <w:vAlign w:val="center"/>
            <w:hideMark/>
          </w:tcPr>
          <w:p w14:paraId="29E7DEB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7.1602</w:t>
            </w:r>
          </w:p>
        </w:tc>
      </w:tr>
      <w:tr w:rsidR="00134072" w:rsidRPr="00134072" w14:paraId="425CF77C"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203354A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w:t>
            </w:r>
            <w:r>
              <w:rPr>
                <w:rFonts w:ascii="Arial" w:eastAsia="等线" w:hAnsi="Arial" w:cs="Arial"/>
                <w:b/>
                <w:bCs/>
                <w:sz w:val="18"/>
                <w:szCs w:val="18"/>
                <w:lang w:val="en-GB" w:eastAsia="zh-CN"/>
              </w:rPr>
              <w:t>2</w:t>
            </w:r>
          </w:p>
        </w:tc>
        <w:tc>
          <w:tcPr>
            <w:tcW w:w="1020" w:type="dxa"/>
            <w:tcBorders>
              <w:top w:val="nil"/>
              <w:left w:val="nil"/>
              <w:bottom w:val="single" w:sz="8" w:space="0" w:color="auto"/>
              <w:right w:val="single" w:sz="8" w:space="0" w:color="auto"/>
            </w:tcBorders>
            <w:shd w:val="clear" w:color="auto" w:fill="auto"/>
            <w:vAlign w:val="center"/>
            <w:hideMark/>
          </w:tcPr>
          <w:p w14:paraId="6C433D1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2040" w:type="dxa"/>
            <w:tcBorders>
              <w:top w:val="nil"/>
              <w:left w:val="nil"/>
              <w:bottom w:val="single" w:sz="8" w:space="0" w:color="auto"/>
              <w:right w:val="single" w:sz="8" w:space="0" w:color="auto"/>
            </w:tcBorders>
            <w:shd w:val="clear" w:color="auto" w:fill="auto"/>
            <w:vAlign w:val="center"/>
            <w:hideMark/>
          </w:tcPr>
          <w:p w14:paraId="6A8BA4EC"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948</w:t>
            </w:r>
          </w:p>
        </w:tc>
        <w:tc>
          <w:tcPr>
            <w:tcW w:w="1020" w:type="dxa"/>
            <w:tcBorders>
              <w:top w:val="nil"/>
              <w:left w:val="nil"/>
              <w:bottom w:val="single" w:sz="8" w:space="0" w:color="auto"/>
              <w:right w:val="single" w:sz="8" w:space="0" w:color="auto"/>
            </w:tcBorders>
            <w:shd w:val="clear" w:color="auto" w:fill="auto"/>
            <w:vAlign w:val="center"/>
            <w:hideMark/>
          </w:tcPr>
          <w:p w14:paraId="0A42DE7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7.4063</w:t>
            </w:r>
          </w:p>
        </w:tc>
      </w:tr>
      <w:tr w:rsidR="00134072" w:rsidRPr="00134072" w14:paraId="018C80AE"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038F26BE"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23</w:t>
            </w:r>
          </w:p>
        </w:tc>
        <w:tc>
          <w:tcPr>
            <w:tcW w:w="1020" w:type="dxa"/>
            <w:tcBorders>
              <w:top w:val="nil"/>
              <w:left w:val="nil"/>
              <w:bottom w:val="single" w:sz="8" w:space="0" w:color="auto"/>
              <w:right w:val="single" w:sz="8" w:space="0" w:color="auto"/>
            </w:tcBorders>
            <w:shd w:val="clear" w:color="auto" w:fill="FFFF00"/>
            <w:vAlign w:val="center"/>
            <w:hideMark/>
          </w:tcPr>
          <w:p w14:paraId="25CE0092"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6AF8A7B2" w14:textId="77777777" w:rsidR="00134072" w:rsidRPr="00134072" w:rsidRDefault="00DB0EC6" w:rsidP="00134072">
            <w:pPr>
              <w:jc w:val="center"/>
              <w:rPr>
                <w:rFonts w:ascii="Arial" w:eastAsia="等线" w:hAnsi="Arial" w:cs="Arial"/>
                <w:sz w:val="18"/>
                <w:szCs w:val="18"/>
                <w:lang w:eastAsia="zh-CN"/>
              </w:rPr>
            </w:pPr>
            <w:r>
              <w:rPr>
                <w:rFonts w:ascii="Arial" w:eastAsia="等线" w:hAnsi="Arial" w:cs="Arial"/>
                <w:sz w:val="18"/>
                <w:szCs w:val="18"/>
                <w:lang w:val="pt-BR" w:eastAsia="zh-CN"/>
              </w:rPr>
              <w:t>80</w:t>
            </w:r>
            <w:r>
              <w:rPr>
                <w:rFonts w:ascii="Arial" w:eastAsia="等线" w:hAnsi="Arial" w:cs="Arial" w:hint="eastAsia"/>
                <w:sz w:val="18"/>
                <w:szCs w:val="18"/>
                <w:lang w:val="pt-BR" w:eastAsia="zh-CN"/>
              </w:rPr>
              <w:t>5.5</w:t>
            </w:r>
          </w:p>
        </w:tc>
        <w:tc>
          <w:tcPr>
            <w:tcW w:w="1020" w:type="dxa"/>
            <w:tcBorders>
              <w:top w:val="nil"/>
              <w:left w:val="nil"/>
              <w:bottom w:val="single" w:sz="8" w:space="0" w:color="auto"/>
              <w:right w:val="single" w:sz="8" w:space="0" w:color="auto"/>
            </w:tcBorders>
            <w:shd w:val="clear" w:color="auto" w:fill="FFFF00"/>
            <w:vAlign w:val="center"/>
            <w:hideMark/>
          </w:tcPr>
          <w:p w14:paraId="60463C8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7.8662</w:t>
            </w:r>
          </w:p>
        </w:tc>
      </w:tr>
      <w:tr w:rsidR="00134072" w:rsidRPr="00134072" w14:paraId="74F61805"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063135D5"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24</w:t>
            </w:r>
          </w:p>
        </w:tc>
        <w:tc>
          <w:tcPr>
            <w:tcW w:w="1020" w:type="dxa"/>
            <w:tcBorders>
              <w:top w:val="nil"/>
              <w:left w:val="nil"/>
              <w:bottom w:val="single" w:sz="8" w:space="0" w:color="auto"/>
              <w:right w:val="single" w:sz="8" w:space="0" w:color="auto"/>
            </w:tcBorders>
            <w:shd w:val="clear" w:color="auto" w:fill="FFFF00"/>
            <w:vAlign w:val="center"/>
            <w:hideMark/>
          </w:tcPr>
          <w:p w14:paraId="28EADCB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5521F728"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853</w:t>
            </w:r>
          </w:p>
        </w:tc>
        <w:tc>
          <w:tcPr>
            <w:tcW w:w="1020" w:type="dxa"/>
            <w:tcBorders>
              <w:top w:val="nil"/>
              <w:left w:val="nil"/>
              <w:bottom w:val="single" w:sz="8" w:space="0" w:color="auto"/>
              <w:right w:val="single" w:sz="8" w:space="0" w:color="auto"/>
            </w:tcBorders>
            <w:shd w:val="clear" w:color="auto" w:fill="FFFF00"/>
            <w:vAlign w:val="center"/>
            <w:hideMark/>
          </w:tcPr>
          <w:p w14:paraId="1313AD9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8.3301</w:t>
            </w:r>
          </w:p>
        </w:tc>
      </w:tr>
      <w:tr w:rsidR="00134072" w:rsidRPr="00134072" w14:paraId="6528642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20046630"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25</w:t>
            </w:r>
          </w:p>
        </w:tc>
        <w:tc>
          <w:tcPr>
            <w:tcW w:w="1020" w:type="dxa"/>
            <w:tcBorders>
              <w:top w:val="nil"/>
              <w:left w:val="nil"/>
              <w:bottom w:val="single" w:sz="8" w:space="0" w:color="auto"/>
              <w:right w:val="single" w:sz="8" w:space="0" w:color="auto"/>
            </w:tcBorders>
            <w:shd w:val="clear" w:color="auto" w:fill="FFFF00"/>
            <w:vAlign w:val="center"/>
            <w:hideMark/>
          </w:tcPr>
          <w:p w14:paraId="63D1085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6539E7B1" w14:textId="77777777" w:rsidR="00134072" w:rsidRPr="00134072" w:rsidRDefault="00DB0EC6" w:rsidP="00134072">
            <w:pPr>
              <w:jc w:val="center"/>
              <w:rPr>
                <w:rFonts w:ascii="Arial" w:eastAsia="等线" w:hAnsi="Arial" w:cs="Arial"/>
                <w:sz w:val="18"/>
                <w:szCs w:val="18"/>
                <w:lang w:eastAsia="zh-CN"/>
              </w:rPr>
            </w:pPr>
            <w:r>
              <w:rPr>
                <w:rFonts w:ascii="Arial" w:eastAsia="等线" w:hAnsi="Arial" w:cs="Arial"/>
                <w:sz w:val="18"/>
                <w:szCs w:val="18"/>
                <w:lang w:val="pt-BR" w:eastAsia="zh-CN"/>
              </w:rPr>
              <w:t>90</w:t>
            </w:r>
            <w:r>
              <w:rPr>
                <w:rFonts w:ascii="Arial" w:eastAsia="等线" w:hAnsi="Arial" w:cs="Arial" w:hint="eastAsia"/>
                <w:sz w:val="18"/>
                <w:szCs w:val="18"/>
                <w:lang w:val="pt-BR" w:eastAsia="zh-CN"/>
              </w:rPr>
              <w:t>0.5</w:t>
            </w:r>
          </w:p>
        </w:tc>
        <w:tc>
          <w:tcPr>
            <w:tcW w:w="1020" w:type="dxa"/>
            <w:tcBorders>
              <w:top w:val="nil"/>
              <w:left w:val="nil"/>
              <w:bottom w:val="single" w:sz="8" w:space="0" w:color="auto"/>
              <w:right w:val="single" w:sz="8" w:space="0" w:color="auto"/>
            </w:tcBorders>
            <w:shd w:val="clear" w:color="auto" w:fill="FFFF00"/>
            <w:vAlign w:val="center"/>
            <w:hideMark/>
          </w:tcPr>
          <w:p w14:paraId="797A5554"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8.7939</w:t>
            </w:r>
          </w:p>
        </w:tc>
      </w:tr>
      <w:tr w:rsidR="00134072" w:rsidRPr="00134072" w14:paraId="0FCD628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5997616B"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26</w:t>
            </w:r>
          </w:p>
        </w:tc>
        <w:tc>
          <w:tcPr>
            <w:tcW w:w="1020" w:type="dxa"/>
            <w:tcBorders>
              <w:top w:val="nil"/>
              <w:left w:val="nil"/>
              <w:bottom w:val="single" w:sz="8" w:space="0" w:color="auto"/>
              <w:right w:val="single" w:sz="8" w:space="0" w:color="auto"/>
            </w:tcBorders>
            <w:shd w:val="clear" w:color="auto" w:fill="FFFF00"/>
            <w:vAlign w:val="center"/>
            <w:hideMark/>
          </w:tcPr>
          <w:p w14:paraId="1F812EA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2040" w:type="dxa"/>
            <w:tcBorders>
              <w:top w:val="nil"/>
              <w:left w:val="nil"/>
              <w:bottom w:val="single" w:sz="8" w:space="0" w:color="auto"/>
              <w:right w:val="single" w:sz="8" w:space="0" w:color="auto"/>
            </w:tcBorders>
            <w:shd w:val="clear" w:color="auto" w:fill="FFFF00"/>
            <w:vAlign w:val="center"/>
            <w:hideMark/>
          </w:tcPr>
          <w:p w14:paraId="39E6610E"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pt-BR" w:eastAsia="zh-CN"/>
              </w:rPr>
              <w:t>948</w:t>
            </w:r>
          </w:p>
        </w:tc>
        <w:tc>
          <w:tcPr>
            <w:tcW w:w="1020" w:type="dxa"/>
            <w:tcBorders>
              <w:top w:val="nil"/>
              <w:left w:val="nil"/>
              <w:bottom w:val="single" w:sz="8" w:space="0" w:color="auto"/>
              <w:right w:val="single" w:sz="8" w:space="0" w:color="auto"/>
            </w:tcBorders>
            <w:shd w:val="clear" w:color="auto" w:fill="FFFF00"/>
            <w:vAlign w:val="center"/>
            <w:hideMark/>
          </w:tcPr>
          <w:p w14:paraId="56262103"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9.2578</w:t>
            </w:r>
          </w:p>
        </w:tc>
      </w:tr>
      <w:tr w:rsidR="00134072" w:rsidRPr="00134072" w14:paraId="22805D0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548D6B7"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27</w:t>
            </w:r>
          </w:p>
        </w:tc>
        <w:tc>
          <w:tcPr>
            <w:tcW w:w="1020" w:type="dxa"/>
            <w:tcBorders>
              <w:top w:val="nil"/>
              <w:left w:val="nil"/>
              <w:bottom w:val="single" w:sz="8" w:space="0" w:color="auto"/>
              <w:right w:val="single" w:sz="8" w:space="0" w:color="auto"/>
            </w:tcBorders>
            <w:shd w:val="clear" w:color="auto" w:fill="auto"/>
            <w:vAlign w:val="center"/>
            <w:hideMark/>
          </w:tcPr>
          <w:p w14:paraId="6661FAE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2</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57E25FC1"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514B80CB"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317DE7A8"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28</w:t>
            </w:r>
          </w:p>
        </w:tc>
        <w:tc>
          <w:tcPr>
            <w:tcW w:w="1020" w:type="dxa"/>
            <w:tcBorders>
              <w:top w:val="nil"/>
              <w:left w:val="nil"/>
              <w:bottom w:val="single" w:sz="8" w:space="0" w:color="auto"/>
              <w:right w:val="single" w:sz="8" w:space="0" w:color="auto"/>
            </w:tcBorders>
            <w:shd w:val="clear" w:color="auto" w:fill="auto"/>
            <w:vAlign w:val="center"/>
            <w:hideMark/>
          </w:tcPr>
          <w:p w14:paraId="462CD326"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4</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40AD3EB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485B17B2"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5898B9D2"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29</w:t>
            </w:r>
          </w:p>
        </w:tc>
        <w:tc>
          <w:tcPr>
            <w:tcW w:w="1020" w:type="dxa"/>
            <w:tcBorders>
              <w:top w:val="nil"/>
              <w:left w:val="nil"/>
              <w:bottom w:val="single" w:sz="8" w:space="0" w:color="auto"/>
              <w:right w:val="single" w:sz="8" w:space="0" w:color="auto"/>
            </w:tcBorders>
            <w:shd w:val="clear" w:color="auto" w:fill="auto"/>
            <w:vAlign w:val="center"/>
            <w:hideMark/>
          </w:tcPr>
          <w:p w14:paraId="761D917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6</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67627CD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0BD49FC9"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auto"/>
            <w:vAlign w:val="center"/>
            <w:hideMark/>
          </w:tcPr>
          <w:p w14:paraId="69A8E339"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30</w:t>
            </w:r>
          </w:p>
        </w:tc>
        <w:tc>
          <w:tcPr>
            <w:tcW w:w="1020" w:type="dxa"/>
            <w:tcBorders>
              <w:top w:val="nil"/>
              <w:left w:val="nil"/>
              <w:bottom w:val="single" w:sz="8" w:space="0" w:color="auto"/>
              <w:right w:val="single" w:sz="8" w:space="0" w:color="auto"/>
            </w:tcBorders>
            <w:shd w:val="clear" w:color="auto" w:fill="auto"/>
            <w:vAlign w:val="center"/>
            <w:hideMark/>
          </w:tcPr>
          <w:p w14:paraId="0F220090"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8</w:t>
            </w:r>
          </w:p>
        </w:tc>
        <w:tc>
          <w:tcPr>
            <w:tcW w:w="3060" w:type="dxa"/>
            <w:gridSpan w:val="2"/>
            <w:tcBorders>
              <w:top w:val="single" w:sz="8" w:space="0" w:color="auto"/>
              <w:left w:val="nil"/>
              <w:bottom w:val="single" w:sz="8" w:space="0" w:color="auto"/>
              <w:right w:val="single" w:sz="8" w:space="0" w:color="000000"/>
            </w:tcBorders>
            <w:shd w:val="clear" w:color="auto" w:fill="auto"/>
            <w:vAlign w:val="center"/>
            <w:hideMark/>
          </w:tcPr>
          <w:p w14:paraId="267C5BA5"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r w:rsidR="00134072" w:rsidRPr="00134072" w14:paraId="4A4CE517" w14:textId="77777777" w:rsidTr="00134072">
        <w:trPr>
          <w:trHeight w:val="285"/>
          <w:jc w:val="center"/>
        </w:trPr>
        <w:tc>
          <w:tcPr>
            <w:tcW w:w="1020" w:type="dxa"/>
            <w:tcBorders>
              <w:top w:val="nil"/>
              <w:left w:val="single" w:sz="8" w:space="0" w:color="auto"/>
              <w:bottom w:val="single" w:sz="8" w:space="0" w:color="auto"/>
              <w:right w:val="double" w:sz="6" w:space="0" w:color="auto"/>
            </w:tcBorders>
            <w:shd w:val="clear" w:color="auto" w:fill="FFFF00"/>
            <w:vAlign w:val="center"/>
            <w:hideMark/>
          </w:tcPr>
          <w:p w14:paraId="7702A980" w14:textId="77777777" w:rsidR="00134072" w:rsidRPr="00134072" w:rsidRDefault="00134072" w:rsidP="00134072">
            <w:pPr>
              <w:jc w:val="center"/>
              <w:rPr>
                <w:rFonts w:ascii="Arial" w:eastAsia="等线" w:hAnsi="Arial" w:cs="Arial"/>
                <w:b/>
                <w:bCs/>
                <w:sz w:val="18"/>
                <w:szCs w:val="18"/>
                <w:lang w:eastAsia="zh-CN"/>
              </w:rPr>
            </w:pPr>
            <w:r w:rsidRPr="00134072">
              <w:rPr>
                <w:rFonts w:ascii="Arial" w:eastAsia="等线" w:hAnsi="Arial" w:cs="Arial"/>
                <w:b/>
                <w:bCs/>
                <w:sz w:val="18"/>
                <w:szCs w:val="18"/>
                <w:lang w:val="en-GB" w:eastAsia="zh-CN"/>
              </w:rPr>
              <w:t>31</w:t>
            </w:r>
          </w:p>
        </w:tc>
        <w:tc>
          <w:tcPr>
            <w:tcW w:w="1020" w:type="dxa"/>
            <w:tcBorders>
              <w:top w:val="nil"/>
              <w:left w:val="nil"/>
              <w:bottom w:val="single" w:sz="8" w:space="0" w:color="auto"/>
              <w:right w:val="single" w:sz="8" w:space="0" w:color="auto"/>
            </w:tcBorders>
            <w:shd w:val="clear" w:color="auto" w:fill="FFFF00"/>
            <w:vAlign w:val="center"/>
            <w:hideMark/>
          </w:tcPr>
          <w:p w14:paraId="3C2D7847"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10</w:t>
            </w:r>
          </w:p>
        </w:tc>
        <w:tc>
          <w:tcPr>
            <w:tcW w:w="3060" w:type="dxa"/>
            <w:gridSpan w:val="2"/>
            <w:tcBorders>
              <w:top w:val="single" w:sz="8" w:space="0" w:color="auto"/>
              <w:left w:val="nil"/>
              <w:bottom w:val="single" w:sz="8" w:space="0" w:color="auto"/>
              <w:right w:val="single" w:sz="8" w:space="0" w:color="000000"/>
            </w:tcBorders>
            <w:shd w:val="clear" w:color="auto" w:fill="FFFF00"/>
            <w:vAlign w:val="center"/>
            <w:hideMark/>
          </w:tcPr>
          <w:p w14:paraId="376C2179" w14:textId="77777777" w:rsidR="00134072" w:rsidRPr="00134072" w:rsidRDefault="00134072" w:rsidP="00134072">
            <w:pPr>
              <w:jc w:val="center"/>
              <w:rPr>
                <w:rFonts w:ascii="Arial" w:eastAsia="等线" w:hAnsi="Arial" w:cs="Arial"/>
                <w:sz w:val="18"/>
                <w:szCs w:val="18"/>
                <w:lang w:eastAsia="zh-CN"/>
              </w:rPr>
            </w:pPr>
            <w:r w:rsidRPr="00134072">
              <w:rPr>
                <w:rFonts w:ascii="Arial" w:eastAsia="等线" w:hAnsi="Arial" w:cs="Arial"/>
                <w:sz w:val="18"/>
                <w:szCs w:val="18"/>
                <w:lang w:val="en-GB" w:eastAsia="zh-CN"/>
              </w:rPr>
              <w:t>reserved</w:t>
            </w:r>
          </w:p>
        </w:tc>
      </w:tr>
    </w:tbl>
    <w:p w14:paraId="02FD7DCC" w14:textId="77777777" w:rsidR="00B77F71" w:rsidRDefault="00B77F71" w:rsidP="00B77F71">
      <w:pPr>
        <w:pStyle w:val="a0"/>
        <w:rPr>
          <w:rFonts w:eastAsia="Malgun Gothic"/>
          <w:lang w:eastAsia="ko-KR"/>
        </w:rPr>
      </w:pPr>
    </w:p>
    <w:p w14:paraId="28CB1243" w14:textId="44C77612" w:rsidR="006079C1" w:rsidRPr="00DA51F5" w:rsidRDefault="006079C1" w:rsidP="00DA51F5">
      <w:pPr>
        <w:spacing w:line="360" w:lineRule="auto"/>
        <w:rPr>
          <w:rFonts w:eastAsia="Malgun Gothic"/>
          <w:lang w:eastAsia="ko-KR"/>
        </w:rPr>
      </w:pPr>
      <w:r w:rsidRPr="00DA51F5">
        <w:rPr>
          <w:rFonts w:eastAsia="Malgun Gothic"/>
          <w:lang w:eastAsia="ko-KR"/>
        </w:rPr>
        <w:lastRenderedPageBreak/>
        <w:t xml:space="preserve">In this section, we </w:t>
      </w:r>
      <w:r w:rsidR="00B05CFB" w:rsidRPr="00DA51F5">
        <w:rPr>
          <w:rFonts w:eastAsia="Malgun Gothic"/>
          <w:lang w:eastAsia="ko-KR"/>
        </w:rPr>
        <w:t xml:space="preserve">also </w:t>
      </w:r>
      <w:r w:rsidRPr="00DA51F5">
        <w:rPr>
          <w:rFonts w:eastAsia="Malgun Gothic"/>
          <w:lang w:eastAsia="ko-KR"/>
        </w:rPr>
        <w:t>provide relevant link level simulation results</w:t>
      </w:r>
      <w:r w:rsidR="00AD20C3">
        <w:rPr>
          <w:rFonts w:eastAsia="Malgun Gothic"/>
          <w:lang w:eastAsia="ko-KR"/>
        </w:rPr>
        <w:t xml:space="preserve"> to further down-select</w:t>
      </w:r>
      <w:r w:rsidR="007A3C17">
        <w:rPr>
          <w:rFonts w:eastAsia="Malgun Gothic"/>
          <w:lang w:eastAsia="ko-KR"/>
        </w:rPr>
        <w:t xml:space="preserve"> Alt1 and Alt2</w:t>
      </w:r>
      <w:r w:rsidR="003D1108" w:rsidRPr="00DA51F5">
        <w:rPr>
          <w:rFonts w:eastAsia="Malgun Gothic"/>
          <w:lang w:eastAsia="ko-KR"/>
        </w:rPr>
        <w:t>.</w:t>
      </w:r>
      <w:r w:rsidR="00F70E9B" w:rsidRPr="00DA51F5">
        <w:rPr>
          <w:rFonts w:eastAsia="Malgun Gothic"/>
          <w:lang w:eastAsia="ko-KR"/>
        </w:rPr>
        <w:t xml:space="preserve"> </w:t>
      </w:r>
      <w:r w:rsidR="003D1108" w:rsidRPr="00DA51F5">
        <w:rPr>
          <w:rFonts w:eastAsia="Malgun Gothic"/>
          <w:lang w:eastAsia="ko-KR"/>
        </w:rPr>
        <w:t>I</w:t>
      </w:r>
      <w:r w:rsidRPr="00DA51F5">
        <w:rPr>
          <w:rFonts w:eastAsia="Malgun Gothic"/>
          <w:lang w:eastAsia="ko-KR"/>
        </w:rPr>
        <w:t>n Figure 1</w:t>
      </w:r>
      <w:r w:rsidR="003D1108" w:rsidRPr="00DA51F5">
        <w:rPr>
          <w:rFonts w:eastAsia="Malgun Gothic"/>
          <w:lang w:eastAsia="ko-KR"/>
        </w:rPr>
        <w:t>,</w:t>
      </w:r>
      <w:r w:rsidR="007023E8" w:rsidRPr="00DA51F5">
        <w:rPr>
          <w:rFonts w:eastAsia="Malgun Gothic"/>
          <w:lang w:eastAsia="ko-KR"/>
        </w:rPr>
        <w:t xml:space="preserve"> </w:t>
      </w:r>
      <w:r w:rsidR="003D1108" w:rsidRPr="00DA51F5">
        <w:rPr>
          <w:rFonts w:eastAsia="Malgun Gothic"/>
          <w:lang w:eastAsia="ko-KR"/>
        </w:rPr>
        <w:t>f</w:t>
      </w:r>
      <w:r w:rsidR="009E3739" w:rsidRPr="00DA51F5">
        <w:rPr>
          <w:rFonts w:eastAsia="Malgun Gothic"/>
          <w:lang w:eastAsia="ko-KR"/>
        </w:rPr>
        <w:t xml:space="preserve">or a target BLER, nearly equal-interval SNR </w:t>
      </w:r>
      <w:r w:rsidR="007023E8" w:rsidRPr="00DA51F5">
        <w:rPr>
          <w:rFonts w:eastAsia="Malgun Gothic"/>
          <w:lang w:eastAsia="ko-KR"/>
        </w:rPr>
        <w:t xml:space="preserve">can be observed for </w:t>
      </w:r>
      <w:r w:rsidR="0019225F" w:rsidRPr="00DA51F5">
        <w:rPr>
          <w:rFonts w:eastAsia="Malgun Gothic"/>
          <w:lang w:eastAsia="ko-KR"/>
        </w:rPr>
        <w:t xml:space="preserve">different MCSs </w:t>
      </w:r>
      <w:r w:rsidR="003D2BC2" w:rsidRPr="00DA51F5">
        <w:rPr>
          <w:rFonts w:eastAsia="Malgun Gothic"/>
          <w:lang w:eastAsia="ko-KR"/>
        </w:rPr>
        <w:t>under</w:t>
      </w:r>
      <w:r w:rsidR="009E3739" w:rsidRPr="00DA51F5">
        <w:rPr>
          <w:rFonts w:eastAsia="Malgun Gothic"/>
          <w:lang w:eastAsia="ko-KR"/>
        </w:rPr>
        <w:t xml:space="preserve"> a common</w:t>
      </w:r>
      <w:r w:rsidR="007023E8" w:rsidRPr="00DA51F5">
        <w:rPr>
          <w:rFonts w:eastAsia="Malgun Gothic"/>
          <w:lang w:eastAsia="ko-KR"/>
        </w:rPr>
        <w:t xml:space="preserve"> modulation order</w:t>
      </w:r>
      <w:r w:rsidR="00844804">
        <w:rPr>
          <w:rFonts w:eastAsia="Malgun Gothic"/>
          <w:lang w:eastAsia="ko-KR"/>
        </w:rPr>
        <w:t xml:space="preserve"> for Alt2</w:t>
      </w:r>
      <w:r w:rsidR="007023E8" w:rsidRPr="00DA51F5">
        <w:rPr>
          <w:rFonts w:eastAsia="Malgun Gothic"/>
          <w:lang w:eastAsia="ko-KR"/>
        </w:rPr>
        <w:t>.</w:t>
      </w:r>
      <w:r w:rsidR="007322B0" w:rsidRPr="00DA51F5">
        <w:rPr>
          <w:rFonts w:eastAsia="Malgun Gothic"/>
          <w:lang w:eastAsia="ko-KR"/>
        </w:rPr>
        <w:t xml:space="preserve"> In addition, </w:t>
      </w:r>
      <w:r w:rsidR="00594119">
        <w:rPr>
          <w:rFonts w:eastAsia="Malgun Gothic"/>
          <w:lang w:eastAsia="ko-KR"/>
        </w:rPr>
        <w:t xml:space="preserve">comparing with </w:t>
      </w:r>
      <w:r w:rsidR="00594119" w:rsidRPr="007B65A6">
        <w:rPr>
          <w:rFonts w:eastAsia="Malgun Gothic"/>
          <w:lang w:eastAsia="ko-KR"/>
        </w:rPr>
        <w:t>Alt 1</w:t>
      </w:r>
      <w:r w:rsidR="00594119">
        <w:rPr>
          <w:rFonts w:eastAsia="Malgun Gothic"/>
          <w:lang w:eastAsia="ko-KR"/>
        </w:rPr>
        <w:t xml:space="preserve">, </w:t>
      </w:r>
      <w:r w:rsidR="007322B0" w:rsidRPr="00DA51F5">
        <w:rPr>
          <w:rFonts w:eastAsia="Malgun Gothic"/>
          <w:lang w:eastAsia="ko-KR"/>
        </w:rPr>
        <w:t>SE vs SNR curves at BLER=10% in Figure 2 indicate that more equally spaced SNR can be obtained by adopting Alt 2</w:t>
      </w:r>
      <w:r w:rsidR="008B4251">
        <w:rPr>
          <w:lang w:eastAsia="zh-CN"/>
        </w:rPr>
        <w:t>.</w:t>
      </w:r>
    </w:p>
    <w:p w14:paraId="1CEA61E3" w14:textId="66BA0A25" w:rsidR="00141C3D" w:rsidRDefault="00141C3D" w:rsidP="00351C64">
      <w:pPr>
        <w:pStyle w:val="a0"/>
        <w:jc w:val="center"/>
        <w:rPr>
          <w:b/>
        </w:rPr>
      </w:pPr>
      <w:r w:rsidRPr="00C35A5D">
        <w:rPr>
          <w:noProof/>
          <w:lang w:eastAsia="zh-CN"/>
        </w:rPr>
        <w:drawing>
          <wp:inline distT="0" distB="0" distL="0" distR="0" wp14:anchorId="0A2425A1" wp14:editId="619A7C8C">
            <wp:extent cx="4703674" cy="2517442"/>
            <wp:effectExtent l="0" t="0" r="0" b="0"/>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1" cstate="print">
                      <a:extLst>
                        <a:ext uri="{28A0092B-C50C-407E-A947-70E740481C1C}">
                          <a14:useLocalDpi xmlns:a14="http://schemas.microsoft.com/office/drawing/2010/main" val="0"/>
                        </a:ext>
                      </a:extLst>
                    </a:blip>
                    <a:srcRect l="9104" t="2851" r="7396" b="3099"/>
                    <a:stretch/>
                  </pic:blipFill>
                  <pic:spPr bwMode="auto">
                    <a:xfrm>
                      <a:off x="0" y="0"/>
                      <a:ext cx="4712431" cy="2522129"/>
                    </a:xfrm>
                    <a:prstGeom prst="rect">
                      <a:avLst/>
                    </a:prstGeom>
                    <a:noFill/>
                    <a:ln>
                      <a:noFill/>
                    </a:ln>
                    <a:extLst>
                      <a:ext uri="{53640926-AAD7-44D8-BBD7-CCE9431645EC}">
                        <a14:shadowObscured xmlns:a14="http://schemas.microsoft.com/office/drawing/2010/main"/>
                      </a:ext>
                    </a:extLst>
                  </pic:spPr>
                </pic:pic>
              </a:graphicData>
            </a:graphic>
          </wp:inline>
        </w:drawing>
      </w:r>
    </w:p>
    <w:p w14:paraId="11885634" w14:textId="26975D8A" w:rsidR="006079C1" w:rsidRDefault="006079C1" w:rsidP="00351C64">
      <w:pPr>
        <w:pStyle w:val="a0"/>
        <w:jc w:val="center"/>
        <w:rPr>
          <w:b/>
        </w:rPr>
      </w:pPr>
      <w:r w:rsidRPr="00444304">
        <w:rPr>
          <w:b/>
        </w:rPr>
        <w:t xml:space="preserve">Figure </w:t>
      </w:r>
      <w:r>
        <w:rPr>
          <w:rFonts w:eastAsia="Malgun Gothic"/>
          <w:b/>
          <w:lang w:eastAsia="ko-KR"/>
        </w:rPr>
        <w:t>1</w:t>
      </w:r>
      <w:r w:rsidRPr="00444304">
        <w:rPr>
          <w:b/>
        </w:rPr>
        <w:t xml:space="preserve">: </w:t>
      </w:r>
      <w:r w:rsidRPr="009B1089">
        <w:rPr>
          <w:b/>
        </w:rPr>
        <w:t xml:space="preserve">simulation results for </w:t>
      </w:r>
      <w:r w:rsidR="00F42132">
        <w:rPr>
          <w:b/>
        </w:rPr>
        <w:t xml:space="preserve">1024QAM </w:t>
      </w:r>
      <w:r w:rsidRPr="009B1089">
        <w:rPr>
          <w:b/>
        </w:rPr>
        <w:t>MCS</w:t>
      </w:r>
      <w:r w:rsidR="00F42132">
        <w:rPr>
          <w:b/>
        </w:rPr>
        <w:t xml:space="preserve"> table</w:t>
      </w:r>
    </w:p>
    <w:p w14:paraId="17EC4B0E" w14:textId="1DD1A9B7" w:rsidR="007322B0" w:rsidRDefault="007322B0" w:rsidP="00351C64">
      <w:pPr>
        <w:pStyle w:val="a0"/>
        <w:jc w:val="center"/>
        <w:rPr>
          <w:rFonts w:eastAsia="Malgun Gothic"/>
          <w:lang w:eastAsia="ko-KR"/>
        </w:rPr>
      </w:pPr>
      <w:r w:rsidRPr="00C45BAD">
        <w:rPr>
          <w:noProof/>
          <w:lang w:eastAsia="zh-CN"/>
        </w:rPr>
        <w:drawing>
          <wp:inline distT="0" distB="0" distL="0" distR="0" wp14:anchorId="55344804" wp14:editId="07D53160">
            <wp:extent cx="5573406" cy="2647950"/>
            <wp:effectExtent l="0" t="0" r="8255" b="0"/>
            <wp:docPr id="2" name="图片 2" descr="C:\Users\vivo\AppData\Roaming\vchat\ChatFiles\2020-11\01c68289-1373-4997-83e6-86ce0e04a7c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ivo\AppData\Roaming\vchat\ChatFiles\2020-11\01c68289-1373-4997-83e6-86ce0e04a7cb.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645080" cy="2682003"/>
                    </a:xfrm>
                    <a:prstGeom prst="rect">
                      <a:avLst/>
                    </a:prstGeom>
                    <a:noFill/>
                    <a:ln>
                      <a:noFill/>
                    </a:ln>
                  </pic:spPr>
                </pic:pic>
              </a:graphicData>
            </a:graphic>
          </wp:inline>
        </w:drawing>
      </w:r>
    </w:p>
    <w:p w14:paraId="0F6889E8" w14:textId="542DA2B7" w:rsidR="007322B0" w:rsidRDefault="007322B0" w:rsidP="00351C64">
      <w:pPr>
        <w:pStyle w:val="a0"/>
        <w:jc w:val="center"/>
        <w:rPr>
          <w:rFonts w:eastAsia="Malgun Gothic"/>
          <w:lang w:eastAsia="ko-KR"/>
        </w:rPr>
      </w:pPr>
      <w:r w:rsidRPr="00444304">
        <w:rPr>
          <w:b/>
        </w:rPr>
        <w:t xml:space="preserve">Figure </w:t>
      </w:r>
      <w:r w:rsidRPr="007322B0">
        <w:rPr>
          <w:b/>
        </w:rPr>
        <w:t>2</w:t>
      </w:r>
      <w:r w:rsidRPr="00444304">
        <w:rPr>
          <w:b/>
        </w:rPr>
        <w:t xml:space="preserve">: </w:t>
      </w:r>
      <w:r w:rsidRPr="007322B0">
        <w:rPr>
          <w:b/>
        </w:rPr>
        <w:t>SE vs SNR curves at BLER=10%</w:t>
      </w:r>
    </w:p>
    <w:p w14:paraId="3112047B" w14:textId="5A32C526" w:rsidR="000E5020" w:rsidRDefault="001853D3" w:rsidP="006610C4">
      <w:pPr>
        <w:pStyle w:val="a0"/>
        <w:rPr>
          <w:rFonts w:eastAsia="Malgun Gothic"/>
          <w:b/>
          <w:i/>
          <w:iCs/>
          <w:lang w:eastAsia="ko-KR"/>
        </w:rPr>
      </w:pPr>
      <w:r w:rsidRPr="001853D3">
        <w:rPr>
          <w:rFonts w:eastAsia="Malgun Gothic"/>
          <w:b/>
          <w:i/>
          <w:iCs/>
          <w:lang w:eastAsia="ko-KR"/>
        </w:rPr>
        <w:t xml:space="preserve"> </w:t>
      </w:r>
      <w:r w:rsidRPr="00DD2397">
        <w:rPr>
          <w:rFonts w:eastAsia="Malgun Gothic"/>
          <w:b/>
          <w:i/>
          <w:iCs/>
          <w:lang w:eastAsia="ko-KR"/>
        </w:rPr>
        <w:t xml:space="preserve">Proposal </w:t>
      </w:r>
      <w:r w:rsidR="003C1969">
        <w:rPr>
          <w:rFonts w:eastAsia="Malgun Gothic"/>
          <w:b/>
          <w:i/>
          <w:iCs/>
          <w:lang w:eastAsia="ko-KR"/>
        </w:rPr>
        <w:t>2</w:t>
      </w:r>
      <w:r w:rsidRPr="00DD2397">
        <w:rPr>
          <w:rFonts w:eastAsia="Malgun Gothic"/>
          <w:b/>
          <w:i/>
          <w:iCs/>
          <w:lang w:eastAsia="ko-KR"/>
        </w:rPr>
        <w:t xml:space="preserve">: </w:t>
      </w:r>
      <w:r w:rsidR="000E5020">
        <w:rPr>
          <w:rFonts w:eastAsia="Malgun Gothic"/>
          <w:b/>
          <w:i/>
          <w:iCs/>
          <w:lang w:eastAsia="ko-KR"/>
        </w:rPr>
        <w:t xml:space="preserve">For </w:t>
      </w:r>
      <w:r w:rsidR="000E5020" w:rsidRPr="007B65A6">
        <w:rPr>
          <w:rFonts w:eastAsia="Malgun Gothic"/>
          <w:b/>
          <w:i/>
          <w:iCs/>
          <w:lang w:eastAsia="ko-KR"/>
        </w:rPr>
        <w:t xml:space="preserve">DL 1024QAM </w:t>
      </w:r>
      <w:r w:rsidR="000E5020">
        <w:rPr>
          <w:rFonts w:eastAsia="Malgun Gothic"/>
          <w:b/>
          <w:i/>
          <w:iCs/>
          <w:lang w:eastAsia="ko-KR"/>
        </w:rPr>
        <w:t xml:space="preserve">MCS table </w:t>
      </w:r>
      <w:r w:rsidR="000E5020" w:rsidRPr="007B65A6">
        <w:rPr>
          <w:rFonts w:eastAsia="Malgun Gothic"/>
          <w:b/>
          <w:i/>
          <w:iCs/>
          <w:lang w:eastAsia="ko-KR"/>
        </w:rPr>
        <w:t>for NR FR1</w:t>
      </w:r>
      <w:r w:rsidR="000E5020">
        <w:rPr>
          <w:rFonts w:eastAsia="Malgun Gothic"/>
          <w:b/>
          <w:i/>
          <w:iCs/>
          <w:lang w:eastAsia="ko-KR"/>
        </w:rPr>
        <w:t xml:space="preserve">, </w:t>
      </w:r>
    </w:p>
    <w:p w14:paraId="49973B87" w14:textId="477304B2" w:rsidR="00D22189" w:rsidRDefault="00D22189" w:rsidP="00325C9E">
      <w:pPr>
        <w:widowControl w:val="0"/>
        <w:numPr>
          <w:ilvl w:val="0"/>
          <w:numId w:val="16"/>
        </w:numPr>
        <w:autoSpaceDE w:val="0"/>
        <w:autoSpaceDN w:val="0"/>
        <w:adjustRightInd w:val="0"/>
        <w:spacing w:before="60" w:after="60"/>
        <w:jc w:val="both"/>
        <w:rPr>
          <w:b/>
          <w:bCs/>
          <w:i/>
          <w:iCs/>
          <w:kern w:val="2"/>
          <w:lang w:eastAsia="zh-CN"/>
        </w:rPr>
      </w:pPr>
      <w:r>
        <w:rPr>
          <w:rFonts w:eastAsiaTheme="minorEastAsia" w:hint="eastAsia"/>
          <w:b/>
          <w:bCs/>
          <w:i/>
          <w:iCs/>
          <w:kern w:val="2"/>
          <w:lang w:eastAsia="zh-CN"/>
        </w:rPr>
        <w:t>S</w:t>
      </w:r>
      <w:r>
        <w:rPr>
          <w:rFonts w:eastAsiaTheme="minorEastAsia"/>
          <w:b/>
          <w:bCs/>
          <w:i/>
          <w:iCs/>
          <w:kern w:val="2"/>
          <w:lang w:eastAsia="zh-CN"/>
        </w:rPr>
        <w:t>upport to design 1024QAM MCS table based on NR 256QAM MCS table.</w:t>
      </w:r>
    </w:p>
    <w:p w14:paraId="365FD5C5" w14:textId="21ABAE31" w:rsidR="00DF4076" w:rsidRPr="00DA51F5" w:rsidRDefault="001853D3" w:rsidP="00DA51F5">
      <w:pPr>
        <w:widowControl w:val="0"/>
        <w:numPr>
          <w:ilvl w:val="0"/>
          <w:numId w:val="16"/>
        </w:numPr>
        <w:autoSpaceDE w:val="0"/>
        <w:autoSpaceDN w:val="0"/>
        <w:adjustRightInd w:val="0"/>
        <w:spacing w:before="60" w:after="60"/>
        <w:jc w:val="both"/>
        <w:rPr>
          <w:b/>
          <w:bCs/>
          <w:i/>
          <w:iCs/>
          <w:kern w:val="2"/>
          <w:lang w:eastAsia="zh-CN"/>
        </w:rPr>
      </w:pPr>
      <w:r w:rsidRPr="00DA51F5">
        <w:rPr>
          <w:b/>
          <w:bCs/>
          <w:i/>
          <w:iCs/>
          <w:kern w:val="2"/>
          <w:lang w:eastAsia="zh-CN"/>
        </w:rPr>
        <w:t xml:space="preserve">Support </w:t>
      </w:r>
      <w:r w:rsidR="006D4D77" w:rsidRPr="00DA51F5">
        <w:rPr>
          <w:b/>
          <w:bCs/>
          <w:i/>
          <w:iCs/>
          <w:kern w:val="2"/>
          <w:lang w:eastAsia="zh-CN"/>
        </w:rPr>
        <w:t xml:space="preserve">to </w:t>
      </w:r>
      <w:r w:rsidR="000E5020" w:rsidRPr="00DA51F5">
        <w:rPr>
          <w:b/>
          <w:bCs/>
          <w:i/>
          <w:iCs/>
          <w:kern w:val="2"/>
          <w:lang w:eastAsia="zh-CN"/>
        </w:rPr>
        <w:t>remove NR 256QAM MCS table entries {6, 8, 10, 12, 14}.</w:t>
      </w:r>
    </w:p>
    <w:p w14:paraId="7C9D7768" w14:textId="56E6C9EC" w:rsidR="000E5020" w:rsidRPr="00DA51F5" w:rsidRDefault="000E5020" w:rsidP="00DA51F5">
      <w:pPr>
        <w:widowControl w:val="0"/>
        <w:numPr>
          <w:ilvl w:val="0"/>
          <w:numId w:val="16"/>
        </w:numPr>
        <w:autoSpaceDE w:val="0"/>
        <w:autoSpaceDN w:val="0"/>
        <w:adjustRightInd w:val="0"/>
        <w:spacing w:before="60" w:after="60"/>
        <w:jc w:val="both"/>
        <w:rPr>
          <w:b/>
          <w:bCs/>
          <w:i/>
          <w:iCs/>
          <w:kern w:val="2"/>
          <w:lang w:eastAsia="zh-CN"/>
        </w:rPr>
      </w:pPr>
      <w:r w:rsidRPr="00DA51F5">
        <w:rPr>
          <w:b/>
          <w:bCs/>
          <w:i/>
          <w:iCs/>
          <w:kern w:val="2"/>
          <w:lang w:eastAsia="zh-CN"/>
        </w:rPr>
        <w:t xml:space="preserve">Support to introduce the following </w:t>
      </w:r>
      <w:r w:rsidR="00827583" w:rsidRPr="00DA51F5">
        <w:rPr>
          <w:rFonts w:eastAsiaTheme="minorEastAsia"/>
          <w:b/>
          <w:bCs/>
          <w:i/>
          <w:iCs/>
          <w:kern w:val="2"/>
          <w:lang w:eastAsia="zh-CN"/>
        </w:rPr>
        <w:t xml:space="preserve">1024QAM </w:t>
      </w:r>
      <w:r w:rsidRPr="00DA51F5">
        <w:rPr>
          <w:b/>
          <w:bCs/>
          <w:i/>
          <w:iCs/>
          <w:kern w:val="2"/>
          <w:lang w:eastAsia="zh-CN"/>
        </w:rPr>
        <w:t>entries</w:t>
      </w:r>
      <w:r w:rsidR="00D22189">
        <w:rPr>
          <w:b/>
          <w:bCs/>
          <w:i/>
          <w:iCs/>
          <w:kern w:val="2"/>
          <w:lang w:eastAsia="zh-CN"/>
        </w:rPr>
        <w:t>.</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
        <w:gridCol w:w="1176"/>
        <w:gridCol w:w="56"/>
        <w:gridCol w:w="1840"/>
        <w:gridCol w:w="1047"/>
      </w:tblGrid>
      <w:tr w:rsidR="000E5020" w:rsidRPr="00134072" w14:paraId="17982848" w14:textId="77777777" w:rsidTr="00DA51F5">
        <w:trPr>
          <w:trHeight w:val="285"/>
          <w:jc w:val="center"/>
        </w:trPr>
        <w:tc>
          <w:tcPr>
            <w:tcW w:w="1004" w:type="dxa"/>
            <w:gridSpan w:val="2"/>
            <w:tcBorders>
              <w:bottom w:val="nil"/>
              <w:right w:val="nil"/>
            </w:tcBorders>
            <w:shd w:val="clear" w:color="auto" w:fill="D9D9D9" w:themeFill="background1" w:themeFillShade="D9"/>
            <w:vAlign w:val="center"/>
            <w:hideMark/>
          </w:tcPr>
          <w:p w14:paraId="6CC2B641" w14:textId="77777777" w:rsidR="000E5020" w:rsidRPr="00325C9E" w:rsidRDefault="000E5020" w:rsidP="007B65A6">
            <w:pPr>
              <w:jc w:val="center"/>
              <w:rPr>
                <w:rFonts w:ascii="Arial" w:eastAsia="等线" w:hAnsi="Arial" w:cs="Arial"/>
                <w:b/>
                <w:bCs/>
                <w:sz w:val="18"/>
                <w:szCs w:val="18"/>
                <w:lang w:val="en-GB" w:eastAsia="zh-CN"/>
              </w:rPr>
            </w:pPr>
            <w:r w:rsidRPr="00325C9E">
              <w:rPr>
                <w:rFonts w:ascii="Arial" w:eastAsia="等线" w:hAnsi="Arial" w:cs="Arial"/>
                <w:b/>
                <w:bCs/>
                <w:sz w:val="18"/>
                <w:szCs w:val="18"/>
                <w:lang w:val="en-GB" w:eastAsia="zh-CN"/>
              </w:rPr>
              <w:t>MCS Index</w:t>
            </w:r>
          </w:p>
        </w:tc>
        <w:tc>
          <w:tcPr>
            <w:tcW w:w="1097" w:type="dxa"/>
            <w:tcBorders>
              <w:left w:val="nil"/>
              <w:bottom w:val="nil"/>
              <w:right w:val="nil"/>
            </w:tcBorders>
            <w:shd w:val="clear" w:color="auto" w:fill="D9D9D9" w:themeFill="background1" w:themeFillShade="D9"/>
            <w:vAlign w:val="center"/>
            <w:hideMark/>
          </w:tcPr>
          <w:p w14:paraId="04D6BE26" w14:textId="77777777" w:rsidR="000E5020" w:rsidRPr="00DA51F5" w:rsidRDefault="000E5020" w:rsidP="007B65A6">
            <w:pPr>
              <w:jc w:val="center"/>
              <w:rPr>
                <w:rFonts w:ascii="Arial" w:eastAsia="等线" w:hAnsi="Arial" w:cs="Arial"/>
                <w:b/>
                <w:bCs/>
                <w:sz w:val="18"/>
                <w:szCs w:val="18"/>
                <w:lang w:val="en-GB" w:eastAsia="zh-CN"/>
              </w:rPr>
            </w:pPr>
            <w:r w:rsidRPr="00DA51F5">
              <w:rPr>
                <w:rFonts w:ascii="Arial" w:eastAsia="等线" w:hAnsi="Arial" w:cs="Arial"/>
                <w:b/>
                <w:bCs/>
                <w:sz w:val="18"/>
                <w:szCs w:val="18"/>
                <w:lang w:val="en-GB" w:eastAsia="zh-CN"/>
              </w:rPr>
              <w:t>Modulation Order</w:t>
            </w:r>
          </w:p>
        </w:tc>
        <w:tc>
          <w:tcPr>
            <w:tcW w:w="1981" w:type="dxa"/>
            <w:gridSpan w:val="2"/>
            <w:vMerge w:val="restart"/>
            <w:tcBorders>
              <w:left w:val="nil"/>
              <w:right w:val="nil"/>
            </w:tcBorders>
            <w:shd w:val="clear" w:color="auto" w:fill="D9D9D9" w:themeFill="background1" w:themeFillShade="D9"/>
            <w:vAlign w:val="center"/>
            <w:hideMark/>
          </w:tcPr>
          <w:p w14:paraId="3D4965E3" w14:textId="77777777" w:rsidR="000E5020" w:rsidRPr="00DA51F5" w:rsidRDefault="000E5020" w:rsidP="007B65A6">
            <w:pPr>
              <w:jc w:val="center"/>
              <w:rPr>
                <w:rFonts w:ascii="Arial" w:eastAsia="等线" w:hAnsi="Arial" w:cs="Arial"/>
                <w:b/>
                <w:bCs/>
                <w:sz w:val="18"/>
                <w:szCs w:val="18"/>
                <w:lang w:val="pt-BR" w:eastAsia="zh-CN"/>
              </w:rPr>
            </w:pPr>
            <w:r w:rsidRPr="00DA51F5">
              <w:rPr>
                <w:rFonts w:ascii="Arial" w:eastAsia="等线" w:hAnsi="Arial" w:cs="Arial"/>
                <w:b/>
                <w:bCs/>
                <w:sz w:val="18"/>
                <w:szCs w:val="18"/>
                <w:lang w:val="pt-BR" w:eastAsia="zh-CN"/>
              </w:rPr>
              <w:t>Target code Rate R x [1024]</w:t>
            </w:r>
          </w:p>
        </w:tc>
        <w:tc>
          <w:tcPr>
            <w:tcW w:w="1018" w:type="dxa"/>
            <w:tcBorders>
              <w:left w:val="nil"/>
              <w:bottom w:val="nil"/>
            </w:tcBorders>
            <w:shd w:val="clear" w:color="auto" w:fill="D9D9D9" w:themeFill="background1" w:themeFillShade="D9"/>
            <w:vAlign w:val="center"/>
            <w:hideMark/>
          </w:tcPr>
          <w:p w14:paraId="43D68424" w14:textId="77777777" w:rsidR="000E5020" w:rsidRPr="00DA51F5" w:rsidRDefault="000E5020" w:rsidP="007B65A6">
            <w:pPr>
              <w:jc w:val="center"/>
              <w:rPr>
                <w:rFonts w:ascii="Arial" w:eastAsia="等线" w:hAnsi="Arial" w:cs="Arial"/>
                <w:b/>
                <w:bCs/>
                <w:sz w:val="18"/>
                <w:szCs w:val="18"/>
                <w:lang w:val="en-GB" w:eastAsia="zh-CN"/>
              </w:rPr>
            </w:pPr>
            <w:r w:rsidRPr="00DA51F5">
              <w:rPr>
                <w:rFonts w:ascii="Arial" w:eastAsia="等线" w:hAnsi="Arial" w:cs="Arial"/>
                <w:b/>
                <w:bCs/>
                <w:sz w:val="18"/>
                <w:szCs w:val="18"/>
                <w:lang w:val="en-GB" w:eastAsia="zh-CN"/>
              </w:rPr>
              <w:t>Spectral</w:t>
            </w:r>
          </w:p>
        </w:tc>
      </w:tr>
      <w:tr w:rsidR="000E5020" w:rsidRPr="00134072" w14:paraId="18A88FDA" w14:textId="77777777" w:rsidTr="00DA51F5">
        <w:trPr>
          <w:trHeight w:val="285"/>
          <w:jc w:val="center"/>
        </w:trPr>
        <w:tc>
          <w:tcPr>
            <w:tcW w:w="1004" w:type="dxa"/>
            <w:gridSpan w:val="2"/>
            <w:tcBorders>
              <w:top w:val="nil"/>
              <w:right w:val="nil"/>
            </w:tcBorders>
            <w:shd w:val="clear" w:color="auto" w:fill="D9D9D9" w:themeFill="background1" w:themeFillShade="D9"/>
            <w:vAlign w:val="center"/>
            <w:hideMark/>
          </w:tcPr>
          <w:p w14:paraId="434E0568" w14:textId="02116302" w:rsidR="000E5020" w:rsidRPr="00325C9E" w:rsidRDefault="000E5020" w:rsidP="007B65A6">
            <w:pPr>
              <w:jc w:val="center"/>
              <w:rPr>
                <w:rFonts w:ascii="Arial" w:eastAsia="等线" w:hAnsi="Arial" w:cs="Arial"/>
                <w:b/>
                <w:bCs/>
                <w:sz w:val="18"/>
                <w:szCs w:val="18"/>
                <w:lang w:val="en-GB" w:eastAsia="zh-CN"/>
              </w:rPr>
            </w:pPr>
            <w:r w:rsidRPr="00325C9E">
              <w:rPr>
                <w:rFonts w:ascii="Arial" w:eastAsia="等线" w:hAnsi="Arial" w:cs="Arial"/>
                <w:b/>
                <w:bCs/>
                <w:i/>
                <w:iCs/>
                <w:color w:val="000000"/>
                <w:sz w:val="18"/>
                <w:szCs w:val="18"/>
                <w:lang w:val="en-GB" w:eastAsia="zh-CN"/>
              </w:rPr>
              <w:t>I</w:t>
            </w:r>
            <w:r w:rsidRPr="00325C9E">
              <w:rPr>
                <w:rFonts w:ascii="Arial" w:eastAsia="等线" w:hAnsi="Arial" w:cs="Arial"/>
                <w:b/>
                <w:bCs/>
                <w:i/>
                <w:iCs/>
                <w:color w:val="000000"/>
                <w:sz w:val="18"/>
                <w:szCs w:val="18"/>
                <w:vertAlign w:val="subscript"/>
                <w:lang w:val="en-GB" w:eastAsia="zh-CN"/>
              </w:rPr>
              <w:t>MCS</w:t>
            </w:r>
          </w:p>
        </w:tc>
        <w:tc>
          <w:tcPr>
            <w:tcW w:w="1097" w:type="dxa"/>
            <w:tcBorders>
              <w:top w:val="nil"/>
              <w:left w:val="nil"/>
              <w:right w:val="nil"/>
            </w:tcBorders>
            <w:shd w:val="clear" w:color="auto" w:fill="D9D9D9" w:themeFill="background1" w:themeFillShade="D9"/>
            <w:vAlign w:val="center"/>
            <w:hideMark/>
          </w:tcPr>
          <w:p w14:paraId="233249EA" w14:textId="7B34B2CA" w:rsidR="000E5020" w:rsidRPr="00DA51F5" w:rsidRDefault="000E5020" w:rsidP="007B65A6">
            <w:pPr>
              <w:jc w:val="center"/>
              <w:rPr>
                <w:rFonts w:ascii="Arial" w:eastAsia="等线" w:hAnsi="Arial" w:cs="Arial"/>
                <w:b/>
                <w:bCs/>
                <w:sz w:val="18"/>
                <w:szCs w:val="18"/>
                <w:lang w:val="en-GB" w:eastAsia="zh-CN"/>
              </w:rPr>
            </w:pPr>
            <w:r w:rsidRPr="00DA51F5">
              <w:rPr>
                <w:rFonts w:ascii="Arial" w:eastAsia="等线" w:hAnsi="Arial" w:cs="Arial"/>
                <w:b/>
                <w:bCs/>
                <w:sz w:val="18"/>
                <w:szCs w:val="18"/>
                <w:lang w:val="en-GB" w:eastAsia="zh-CN"/>
              </w:rPr>
              <w:t xml:space="preserve"> </w:t>
            </w:r>
            <w:r w:rsidRPr="00325C9E">
              <w:rPr>
                <w:rFonts w:ascii="Arial" w:eastAsia="等线" w:hAnsi="Arial" w:cs="Arial"/>
                <w:b/>
                <w:bCs/>
                <w:i/>
                <w:iCs/>
                <w:color w:val="000000"/>
                <w:sz w:val="18"/>
                <w:szCs w:val="18"/>
                <w:lang w:val="en-GB" w:eastAsia="zh-CN"/>
              </w:rPr>
              <w:t>Q</w:t>
            </w:r>
            <w:r w:rsidRPr="00325C9E">
              <w:rPr>
                <w:rFonts w:ascii="Arial" w:eastAsia="等线" w:hAnsi="Arial" w:cs="Arial"/>
                <w:b/>
                <w:bCs/>
                <w:i/>
                <w:iCs/>
                <w:color w:val="000000"/>
                <w:sz w:val="18"/>
                <w:szCs w:val="18"/>
                <w:vertAlign w:val="subscript"/>
                <w:lang w:val="en-GB" w:eastAsia="zh-CN"/>
              </w:rPr>
              <w:t>m</w:t>
            </w:r>
          </w:p>
        </w:tc>
        <w:tc>
          <w:tcPr>
            <w:tcW w:w="1981" w:type="dxa"/>
            <w:gridSpan w:val="2"/>
            <w:vMerge/>
            <w:tcBorders>
              <w:left w:val="nil"/>
              <w:right w:val="nil"/>
            </w:tcBorders>
            <w:shd w:val="clear" w:color="auto" w:fill="D9D9D9" w:themeFill="background1" w:themeFillShade="D9"/>
            <w:vAlign w:val="center"/>
            <w:hideMark/>
          </w:tcPr>
          <w:p w14:paraId="5B4A5565" w14:textId="77777777" w:rsidR="000E5020" w:rsidRPr="00DA51F5" w:rsidRDefault="000E5020" w:rsidP="000E5020">
            <w:pPr>
              <w:jc w:val="center"/>
              <w:rPr>
                <w:rFonts w:ascii="Arial" w:eastAsia="等线" w:hAnsi="Arial" w:cs="Arial"/>
                <w:b/>
                <w:bCs/>
                <w:sz w:val="18"/>
                <w:szCs w:val="18"/>
                <w:lang w:val="pt-BR" w:eastAsia="zh-CN"/>
              </w:rPr>
            </w:pPr>
          </w:p>
        </w:tc>
        <w:tc>
          <w:tcPr>
            <w:tcW w:w="1018" w:type="dxa"/>
            <w:tcBorders>
              <w:top w:val="nil"/>
              <w:left w:val="nil"/>
            </w:tcBorders>
            <w:shd w:val="clear" w:color="auto" w:fill="D9D9D9" w:themeFill="background1" w:themeFillShade="D9"/>
            <w:vAlign w:val="center"/>
            <w:hideMark/>
          </w:tcPr>
          <w:p w14:paraId="4DBAF728" w14:textId="77777777" w:rsidR="000E5020" w:rsidRPr="00DA51F5" w:rsidRDefault="000E5020" w:rsidP="007B65A6">
            <w:pPr>
              <w:jc w:val="center"/>
              <w:rPr>
                <w:rFonts w:ascii="Arial" w:eastAsia="等线" w:hAnsi="Arial" w:cs="Arial"/>
                <w:b/>
                <w:bCs/>
                <w:sz w:val="18"/>
                <w:szCs w:val="18"/>
                <w:lang w:val="en-GB" w:eastAsia="zh-CN"/>
              </w:rPr>
            </w:pPr>
            <w:r w:rsidRPr="00DA51F5">
              <w:rPr>
                <w:rFonts w:ascii="Arial" w:eastAsia="等线" w:hAnsi="Arial" w:cs="Arial"/>
                <w:b/>
                <w:bCs/>
                <w:sz w:val="18"/>
                <w:szCs w:val="18"/>
                <w:lang w:val="en-GB" w:eastAsia="zh-CN"/>
              </w:rPr>
              <w:t>efficiency</w:t>
            </w:r>
          </w:p>
        </w:tc>
      </w:tr>
      <w:tr w:rsidR="000E5020" w:rsidRPr="00134072" w14:paraId="519709F1" w14:textId="77777777" w:rsidTr="00DA51F5">
        <w:trPr>
          <w:trHeight w:val="285"/>
          <w:jc w:val="center"/>
        </w:trPr>
        <w:tc>
          <w:tcPr>
            <w:tcW w:w="1004" w:type="dxa"/>
            <w:gridSpan w:val="2"/>
            <w:shd w:val="clear" w:color="auto" w:fill="auto"/>
            <w:vAlign w:val="center"/>
            <w:hideMark/>
          </w:tcPr>
          <w:p w14:paraId="24922A27" w14:textId="77777777" w:rsidR="000E5020" w:rsidRPr="00325C9E" w:rsidRDefault="000E5020" w:rsidP="007B65A6">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23</w:t>
            </w:r>
          </w:p>
        </w:tc>
        <w:tc>
          <w:tcPr>
            <w:tcW w:w="1097" w:type="dxa"/>
            <w:shd w:val="clear" w:color="auto" w:fill="auto"/>
            <w:vAlign w:val="center"/>
            <w:hideMark/>
          </w:tcPr>
          <w:p w14:paraId="1667EBFE"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981" w:type="dxa"/>
            <w:gridSpan w:val="2"/>
            <w:shd w:val="clear" w:color="auto" w:fill="auto"/>
            <w:vAlign w:val="center"/>
            <w:hideMark/>
          </w:tcPr>
          <w:p w14:paraId="2BD5303D"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pt-BR" w:eastAsia="zh-CN"/>
              </w:rPr>
              <w:t>805.5</w:t>
            </w:r>
          </w:p>
        </w:tc>
        <w:tc>
          <w:tcPr>
            <w:tcW w:w="1018" w:type="dxa"/>
            <w:shd w:val="clear" w:color="auto" w:fill="auto"/>
            <w:vAlign w:val="center"/>
            <w:hideMark/>
          </w:tcPr>
          <w:p w14:paraId="2CA85A25"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7.8662</w:t>
            </w:r>
          </w:p>
        </w:tc>
      </w:tr>
      <w:tr w:rsidR="000E5020" w:rsidRPr="00134072" w14:paraId="1F2ADD51" w14:textId="77777777" w:rsidTr="00DA51F5">
        <w:trPr>
          <w:trHeight w:val="285"/>
          <w:jc w:val="center"/>
        </w:trPr>
        <w:tc>
          <w:tcPr>
            <w:tcW w:w="1004" w:type="dxa"/>
            <w:gridSpan w:val="2"/>
            <w:shd w:val="clear" w:color="auto" w:fill="auto"/>
            <w:vAlign w:val="center"/>
            <w:hideMark/>
          </w:tcPr>
          <w:p w14:paraId="2A654DDA" w14:textId="77777777" w:rsidR="000E5020" w:rsidRPr="00325C9E" w:rsidRDefault="000E5020" w:rsidP="007B65A6">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lastRenderedPageBreak/>
              <w:t>24</w:t>
            </w:r>
          </w:p>
        </w:tc>
        <w:tc>
          <w:tcPr>
            <w:tcW w:w="1097" w:type="dxa"/>
            <w:shd w:val="clear" w:color="auto" w:fill="auto"/>
            <w:vAlign w:val="center"/>
            <w:hideMark/>
          </w:tcPr>
          <w:p w14:paraId="0B685BDF"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981" w:type="dxa"/>
            <w:gridSpan w:val="2"/>
            <w:shd w:val="clear" w:color="auto" w:fill="auto"/>
            <w:vAlign w:val="center"/>
            <w:hideMark/>
          </w:tcPr>
          <w:p w14:paraId="3D992BEA"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pt-BR" w:eastAsia="zh-CN"/>
              </w:rPr>
              <w:t>853</w:t>
            </w:r>
          </w:p>
        </w:tc>
        <w:tc>
          <w:tcPr>
            <w:tcW w:w="1018" w:type="dxa"/>
            <w:shd w:val="clear" w:color="auto" w:fill="auto"/>
            <w:vAlign w:val="center"/>
            <w:hideMark/>
          </w:tcPr>
          <w:p w14:paraId="383688CC"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8.3301</w:t>
            </w:r>
          </w:p>
        </w:tc>
      </w:tr>
      <w:tr w:rsidR="000E5020" w:rsidRPr="00134072" w14:paraId="47C14C46" w14:textId="77777777" w:rsidTr="00DA51F5">
        <w:trPr>
          <w:trHeight w:val="285"/>
          <w:jc w:val="center"/>
        </w:trPr>
        <w:tc>
          <w:tcPr>
            <w:tcW w:w="1004" w:type="dxa"/>
            <w:gridSpan w:val="2"/>
            <w:shd w:val="clear" w:color="auto" w:fill="auto"/>
            <w:vAlign w:val="center"/>
            <w:hideMark/>
          </w:tcPr>
          <w:p w14:paraId="4A7932C8" w14:textId="77777777" w:rsidR="000E5020" w:rsidRPr="00325C9E" w:rsidRDefault="000E5020" w:rsidP="007B65A6">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25</w:t>
            </w:r>
          </w:p>
        </w:tc>
        <w:tc>
          <w:tcPr>
            <w:tcW w:w="1097" w:type="dxa"/>
            <w:shd w:val="clear" w:color="auto" w:fill="auto"/>
            <w:vAlign w:val="center"/>
            <w:hideMark/>
          </w:tcPr>
          <w:p w14:paraId="269E1200"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981" w:type="dxa"/>
            <w:gridSpan w:val="2"/>
            <w:shd w:val="clear" w:color="auto" w:fill="auto"/>
            <w:vAlign w:val="center"/>
            <w:hideMark/>
          </w:tcPr>
          <w:p w14:paraId="192560B2"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pt-BR" w:eastAsia="zh-CN"/>
              </w:rPr>
              <w:t>900.5</w:t>
            </w:r>
          </w:p>
        </w:tc>
        <w:tc>
          <w:tcPr>
            <w:tcW w:w="1018" w:type="dxa"/>
            <w:shd w:val="clear" w:color="auto" w:fill="auto"/>
            <w:vAlign w:val="center"/>
            <w:hideMark/>
          </w:tcPr>
          <w:p w14:paraId="49FB4635"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8.7939</w:t>
            </w:r>
          </w:p>
        </w:tc>
      </w:tr>
      <w:tr w:rsidR="000E5020" w:rsidRPr="00134072" w14:paraId="7DBE5845" w14:textId="77777777" w:rsidTr="00DA51F5">
        <w:trPr>
          <w:trHeight w:val="285"/>
          <w:jc w:val="center"/>
        </w:trPr>
        <w:tc>
          <w:tcPr>
            <w:tcW w:w="1004" w:type="dxa"/>
            <w:gridSpan w:val="2"/>
            <w:shd w:val="clear" w:color="auto" w:fill="auto"/>
            <w:vAlign w:val="center"/>
            <w:hideMark/>
          </w:tcPr>
          <w:p w14:paraId="5D97FE48" w14:textId="77777777" w:rsidR="000E5020" w:rsidRPr="00325C9E" w:rsidRDefault="000E5020" w:rsidP="007B65A6">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26</w:t>
            </w:r>
          </w:p>
        </w:tc>
        <w:tc>
          <w:tcPr>
            <w:tcW w:w="1097" w:type="dxa"/>
            <w:shd w:val="clear" w:color="auto" w:fill="auto"/>
            <w:vAlign w:val="center"/>
            <w:hideMark/>
          </w:tcPr>
          <w:p w14:paraId="2B02FCBB"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981" w:type="dxa"/>
            <w:gridSpan w:val="2"/>
            <w:shd w:val="clear" w:color="auto" w:fill="auto"/>
            <w:vAlign w:val="center"/>
            <w:hideMark/>
          </w:tcPr>
          <w:p w14:paraId="2CA64CFB"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pt-BR" w:eastAsia="zh-CN"/>
              </w:rPr>
              <w:t>948</w:t>
            </w:r>
          </w:p>
        </w:tc>
        <w:tc>
          <w:tcPr>
            <w:tcW w:w="1018" w:type="dxa"/>
            <w:shd w:val="clear" w:color="auto" w:fill="auto"/>
            <w:vAlign w:val="center"/>
            <w:hideMark/>
          </w:tcPr>
          <w:p w14:paraId="02E3F1C2"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9.2578</w:t>
            </w:r>
          </w:p>
        </w:tc>
      </w:tr>
      <w:tr w:rsidR="000E5020" w:rsidRPr="00134072" w14:paraId="70662A69" w14:textId="77777777" w:rsidTr="00DA51F5">
        <w:trPr>
          <w:trHeight w:val="285"/>
          <w:jc w:val="center"/>
        </w:trPr>
        <w:tc>
          <w:tcPr>
            <w:tcW w:w="982" w:type="dxa"/>
            <w:shd w:val="clear" w:color="auto" w:fill="auto"/>
            <w:vAlign w:val="center"/>
            <w:hideMark/>
          </w:tcPr>
          <w:p w14:paraId="7C71DF59" w14:textId="77777777" w:rsidR="000E5020" w:rsidRPr="00325C9E" w:rsidRDefault="000E5020" w:rsidP="007B65A6">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31</w:t>
            </w:r>
          </w:p>
        </w:tc>
        <w:tc>
          <w:tcPr>
            <w:tcW w:w="1176" w:type="dxa"/>
            <w:gridSpan w:val="3"/>
            <w:shd w:val="clear" w:color="auto" w:fill="auto"/>
            <w:vAlign w:val="center"/>
            <w:hideMark/>
          </w:tcPr>
          <w:p w14:paraId="37925544"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2942" w:type="dxa"/>
            <w:gridSpan w:val="2"/>
            <w:shd w:val="clear" w:color="auto" w:fill="auto"/>
            <w:vAlign w:val="center"/>
            <w:hideMark/>
          </w:tcPr>
          <w:p w14:paraId="03DDD5F8" w14:textId="77777777" w:rsidR="000E5020" w:rsidRPr="00325C9E" w:rsidRDefault="000E5020" w:rsidP="007B65A6">
            <w:pPr>
              <w:jc w:val="center"/>
              <w:rPr>
                <w:rFonts w:ascii="Arial" w:eastAsia="等线" w:hAnsi="Arial" w:cs="Arial"/>
                <w:sz w:val="18"/>
                <w:szCs w:val="18"/>
                <w:lang w:eastAsia="zh-CN"/>
              </w:rPr>
            </w:pPr>
            <w:r w:rsidRPr="00325C9E">
              <w:rPr>
                <w:rFonts w:ascii="Arial" w:eastAsia="等线" w:hAnsi="Arial" w:cs="Arial"/>
                <w:sz w:val="18"/>
                <w:szCs w:val="18"/>
                <w:lang w:val="en-GB" w:eastAsia="zh-CN"/>
              </w:rPr>
              <w:t>reserved</w:t>
            </w:r>
          </w:p>
        </w:tc>
      </w:tr>
    </w:tbl>
    <w:p w14:paraId="27F7D286" w14:textId="77777777" w:rsidR="000E5020" w:rsidRPr="00DA51F5" w:rsidRDefault="000E5020" w:rsidP="006610C4">
      <w:pPr>
        <w:pStyle w:val="a0"/>
        <w:rPr>
          <w:rFonts w:eastAsiaTheme="minorEastAsia"/>
          <w:b/>
          <w:i/>
          <w:iCs/>
          <w:lang w:eastAsia="zh-CN"/>
        </w:rPr>
      </w:pPr>
    </w:p>
    <w:p w14:paraId="1598A7FB" w14:textId="77777777" w:rsidR="0098537B"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Signal</w:t>
      </w:r>
      <w:r w:rsidR="00076C27" w:rsidRPr="00DD2397">
        <w:rPr>
          <w:rFonts w:ascii="Arial" w:eastAsia="宋体" w:hAnsi="Arial"/>
          <w:b/>
          <w:sz w:val="28"/>
          <w:szCs w:val="28"/>
          <w:lang w:val="en-GB" w:eastAsia="en-GB"/>
        </w:rPr>
        <w:t>l</w:t>
      </w:r>
      <w:r w:rsidRPr="00DD2397">
        <w:rPr>
          <w:rFonts w:ascii="Arial" w:eastAsia="宋体" w:hAnsi="Arial"/>
          <w:b/>
          <w:sz w:val="28"/>
          <w:szCs w:val="28"/>
          <w:lang w:val="en-GB" w:eastAsia="en-GB"/>
        </w:rPr>
        <w:t>ing design</w:t>
      </w:r>
    </w:p>
    <w:p w14:paraId="4D85F6E8" w14:textId="4BA07B38" w:rsidR="00996B6D" w:rsidRDefault="00D6572A" w:rsidP="00E83C7A">
      <w:pPr>
        <w:pStyle w:val="ab"/>
        <w:rPr>
          <w:rFonts w:ascii="Times New Roman" w:eastAsia="Malgun Gothic" w:hAnsi="Times New Roman" w:cs="Times New Roman"/>
          <w:sz w:val="20"/>
          <w:szCs w:val="20"/>
          <w:lang w:val="en-US" w:eastAsia="ko-KR"/>
        </w:rPr>
      </w:pPr>
      <w:r>
        <w:rPr>
          <w:rFonts w:ascii="Times New Roman" w:eastAsia="Malgun Gothic" w:hAnsi="Times New Roman" w:cs="Times New Roman"/>
          <w:sz w:val="20"/>
          <w:szCs w:val="20"/>
          <w:lang w:val="en-US" w:eastAsia="ko-KR"/>
        </w:rPr>
        <w:t>T</w:t>
      </w:r>
      <w:r w:rsidR="00CF22FE" w:rsidRPr="002033E5">
        <w:rPr>
          <w:rFonts w:ascii="Times New Roman" w:eastAsia="Malgun Gothic" w:hAnsi="Times New Roman" w:cs="Times New Roman"/>
          <w:sz w:val="20"/>
          <w:szCs w:val="20"/>
          <w:lang w:val="en-US" w:eastAsia="ko-KR"/>
        </w:rPr>
        <w:t xml:space="preserve">ypically, DL 1024QAM is mainly deployed in high throughput </w:t>
      </w:r>
      <w:r w:rsidR="00046176">
        <w:rPr>
          <w:rFonts w:ascii="Times New Roman" w:eastAsia="Malgun Gothic" w:hAnsi="Times New Roman" w:cs="Times New Roman"/>
          <w:sz w:val="20"/>
          <w:szCs w:val="20"/>
          <w:lang w:val="en-US" w:eastAsia="ko-KR"/>
        </w:rPr>
        <w:t xml:space="preserve">eMBB </w:t>
      </w:r>
      <w:r w:rsidR="00CF22FE" w:rsidRPr="002033E5">
        <w:rPr>
          <w:rFonts w:ascii="Times New Roman" w:eastAsia="Malgun Gothic" w:hAnsi="Times New Roman" w:cs="Times New Roman"/>
          <w:sz w:val="20"/>
          <w:szCs w:val="20"/>
          <w:lang w:val="en-US" w:eastAsia="ko-KR"/>
        </w:rPr>
        <w:t>scenario</w:t>
      </w:r>
      <w:r w:rsidR="0040075C">
        <w:rPr>
          <w:rFonts w:asciiTheme="minorEastAsia" w:hAnsiTheme="minorEastAsia" w:cs="Times New Roman" w:hint="eastAsia"/>
          <w:sz w:val="20"/>
          <w:szCs w:val="20"/>
          <w:lang w:val="en-US" w:eastAsia="zh-CN"/>
        </w:rPr>
        <w:t>.</w:t>
      </w:r>
      <w:r w:rsidR="0040075C">
        <w:rPr>
          <w:rFonts w:asciiTheme="minorEastAsia" w:hAnsiTheme="minorEastAsia" w:cs="Times New Roman"/>
          <w:sz w:val="20"/>
          <w:szCs w:val="20"/>
          <w:lang w:val="en-US" w:eastAsia="zh-CN"/>
        </w:rPr>
        <w:t xml:space="preserve"> </w:t>
      </w:r>
      <w:r w:rsidR="0040075C">
        <w:rPr>
          <w:rFonts w:ascii="Times New Roman" w:eastAsia="Malgun Gothic" w:hAnsi="Times New Roman" w:cs="Times New Roman"/>
          <w:sz w:val="20"/>
          <w:szCs w:val="20"/>
          <w:lang w:val="en-US" w:eastAsia="ko-KR"/>
        </w:rPr>
        <w:t>F</w:t>
      </w:r>
      <w:r w:rsidR="0040075C" w:rsidRPr="002033E5">
        <w:rPr>
          <w:rFonts w:ascii="Times New Roman" w:eastAsia="Malgun Gothic" w:hAnsi="Times New Roman" w:cs="Times New Roman"/>
          <w:sz w:val="20"/>
          <w:szCs w:val="20"/>
          <w:lang w:val="en-US" w:eastAsia="ko-KR"/>
        </w:rPr>
        <w:t>or DCI format 1_2 for URLLC</w:t>
      </w:r>
      <w:r w:rsidR="0040075C">
        <w:rPr>
          <w:rFonts w:ascii="Times New Roman" w:eastAsia="Malgun Gothic" w:hAnsi="Times New Roman" w:cs="Times New Roman"/>
          <w:sz w:val="20"/>
          <w:szCs w:val="20"/>
          <w:lang w:val="en-US" w:eastAsia="ko-KR"/>
        </w:rPr>
        <w:t xml:space="preserve"> scheduling, the motivation is unclear </w:t>
      </w:r>
      <w:r w:rsidR="00763A95">
        <w:rPr>
          <w:rFonts w:ascii="Times New Roman" w:eastAsia="Malgun Gothic" w:hAnsi="Times New Roman" w:cs="Times New Roman"/>
          <w:sz w:val="20"/>
          <w:szCs w:val="20"/>
          <w:lang w:val="en-US" w:eastAsia="ko-KR"/>
        </w:rPr>
        <w:t>to use 1024</w:t>
      </w:r>
      <w:r w:rsidR="0040075C">
        <w:rPr>
          <w:rFonts w:ascii="Times New Roman" w:eastAsia="Malgun Gothic" w:hAnsi="Times New Roman" w:cs="Times New Roman"/>
          <w:sz w:val="20"/>
          <w:szCs w:val="20"/>
          <w:lang w:val="en-US" w:eastAsia="ko-KR"/>
        </w:rPr>
        <w:t>QAM</w:t>
      </w:r>
      <w:r w:rsidR="00F142A8">
        <w:rPr>
          <w:rFonts w:ascii="Times New Roman" w:eastAsia="Malgun Gothic" w:hAnsi="Times New Roman" w:cs="Times New Roman"/>
          <w:sz w:val="20"/>
          <w:szCs w:val="20"/>
          <w:lang w:val="en-US" w:eastAsia="ko-KR"/>
        </w:rPr>
        <w:t>.</w:t>
      </w:r>
      <w:r w:rsidR="00FA69C6" w:rsidRPr="002033E5">
        <w:rPr>
          <w:rFonts w:ascii="Times New Roman" w:eastAsia="Malgun Gothic" w:hAnsi="Times New Roman" w:cs="Times New Roman"/>
          <w:sz w:val="20"/>
          <w:szCs w:val="20"/>
          <w:lang w:val="en-US" w:eastAsia="ko-KR"/>
        </w:rPr>
        <w:t xml:space="preserve"> </w:t>
      </w:r>
      <w:r w:rsidR="009D3F74">
        <w:rPr>
          <w:rFonts w:ascii="Times New Roman" w:eastAsia="Malgun Gothic" w:hAnsi="Times New Roman" w:cs="Times New Roman"/>
          <w:sz w:val="20"/>
          <w:szCs w:val="20"/>
          <w:lang w:val="en-US" w:eastAsia="ko-KR"/>
        </w:rPr>
        <w:t>Therefore</w:t>
      </w:r>
      <w:r w:rsidR="00F90E99">
        <w:rPr>
          <w:rFonts w:ascii="Times New Roman" w:eastAsia="Malgun Gothic" w:hAnsi="Times New Roman" w:cs="Times New Roman"/>
          <w:sz w:val="20"/>
          <w:szCs w:val="20"/>
          <w:lang w:val="en-US" w:eastAsia="ko-KR"/>
        </w:rPr>
        <w:t xml:space="preserve">, we propose </w:t>
      </w:r>
      <w:r w:rsidR="0048421B">
        <w:rPr>
          <w:rFonts w:ascii="Times New Roman" w:eastAsia="Malgun Gothic" w:hAnsi="Times New Roman" w:cs="Times New Roman"/>
          <w:sz w:val="20"/>
          <w:szCs w:val="20"/>
          <w:lang w:val="en-US" w:eastAsia="ko-KR"/>
        </w:rPr>
        <w:t xml:space="preserve">to </w:t>
      </w:r>
      <w:r w:rsidR="0034168D">
        <w:rPr>
          <w:rFonts w:ascii="Times New Roman" w:eastAsia="Malgun Gothic" w:hAnsi="Times New Roman" w:cs="Times New Roman"/>
          <w:sz w:val="20"/>
          <w:szCs w:val="20"/>
          <w:lang w:val="en-US" w:eastAsia="ko-KR"/>
        </w:rPr>
        <w:t xml:space="preserve">only </w:t>
      </w:r>
      <w:r w:rsidR="00F90E99">
        <w:rPr>
          <w:rFonts w:ascii="Times New Roman" w:eastAsia="Malgun Gothic" w:hAnsi="Times New Roman" w:cs="Times New Roman"/>
          <w:sz w:val="20"/>
          <w:szCs w:val="20"/>
          <w:lang w:val="en-US" w:eastAsia="ko-KR"/>
        </w:rPr>
        <w:t>support</w:t>
      </w:r>
      <w:r w:rsidR="00327908" w:rsidRPr="002033E5">
        <w:rPr>
          <w:rFonts w:ascii="Times New Roman" w:eastAsia="Malgun Gothic" w:hAnsi="Times New Roman" w:cs="Times New Roman"/>
          <w:sz w:val="20"/>
          <w:szCs w:val="20"/>
          <w:lang w:val="en-US" w:eastAsia="ko-KR"/>
        </w:rPr>
        <w:t xml:space="preserve"> 1024QAM MCS table for PDSCH</w:t>
      </w:r>
      <w:r w:rsidR="004D3A3B" w:rsidRPr="002033E5">
        <w:rPr>
          <w:rFonts w:ascii="Times New Roman" w:eastAsia="Malgun Gothic" w:hAnsi="Times New Roman" w:cs="Times New Roman"/>
          <w:sz w:val="20"/>
          <w:szCs w:val="20"/>
          <w:lang w:val="en-US" w:eastAsia="ko-KR"/>
        </w:rPr>
        <w:t xml:space="preserve"> scheduled by DCI format 1_1 with CRC scrambled by </w:t>
      </w:r>
      <w:r w:rsidR="00327908" w:rsidRPr="002033E5">
        <w:rPr>
          <w:rFonts w:ascii="Times New Roman" w:eastAsia="Malgun Gothic" w:hAnsi="Times New Roman" w:cs="Times New Roman"/>
          <w:sz w:val="20"/>
          <w:szCs w:val="20"/>
          <w:lang w:val="en-US" w:eastAsia="ko-KR"/>
        </w:rPr>
        <w:t xml:space="preserve">C-RNTI or </w:t>
      </w:r>
      <w:r w:rsidR="004362ED">
        <w:rPr>
          <w:rFonts w:ascii="Times New Roman" w:eastAsia="Malgun Gothic" w:hAnsi="Times New Roman" w:cs="Times New Roman"/>
          <w:sz w:val="20"/>
          <w:szCs w:val="20"/>
          <w:lang w:val="en-US" w:eastAsia="ko-KR"/>
        </w:rPr>
        <w:t>C</w:t>
      </w:r>
      <w:r w:rsidR="00327908" w:rsidRPr="002033E5">
        <w:rPr>
          <w:rFonts w:ascii="Times New Roman" w:eastAsia="Malgun Gothic" w:hAnsi="Times New Roman" w:cs="Times New Roman"/>
          <w:sz w:val="20"/>
          <w:szCs w:val="20"/>
          <w:lang w:val="en-US" w:eastAsia="ko-KR"/>
        </w:rPr>
        <w:t>S-RNTI.</w:t>
      </w:r>
      <w:r w:rsidR="00FC1297" w:rsidRPr="002033E5">
        <w:rPr>
          <w:rFonts w:ascii="Times New Roman" w:eastAsia="Malgun Gothic" w:hAnsi="Times New Roman" w:cs="Times New Roman"/>
          <w:sz w:val="20"/>
          <w:szCs w:val="20"/>
          <w:lang w:val="en-US" w:eastAsia="ko-KR"/>
        </w:rPr>
        <w:t xml:space="preserve"> </w:t>
      </w:r>
      <w:r w:rsidR="00CC514D">
        <w:rPr>
          <w:rFonts w:ascii="Times New Roman" w:eastAsia="Malgun Gothic" w:hAnsi="Times New Roman" w:cs="Times New Roman"/>
          <w:sz w:val="20"/>
          <w:szCs w:val="20"/>
          <w:lang w:val="en-US" w:eastAsia="ko-KR"/>
        </w:rPr>
        <w:t xml:space="preserve">In </w:t>
      </w:r>
      <w:r w:rsidR="00BC30AC">
        <w:rPr>
          <w:rFonts w:ascii="Times New Roman" w:eastAsia="Malgun Gothic" w:hAnsi="Times New Roman" w:cs="Times New Roman"/>
          <w:sz w:val="20"/>
          <w:szCs w:val="20"/>
          <w:lang w:val="en-US" w:eastAsia="ko-KR"/>
        </w:rPr>
        <w:t>F</w:t>
      </w:r>
      <w:r w:rsidR="00CC514D">
        <w:rPr>
          <w:rFonts w:ascii="Times New Roman" w:eastAsia="Malgun Gothic" w:hAnsi="Times New Roman" w:cs="Times New Roman"/>
          <w:sz w:val="20"/>
          <w:szCs w:val="20"/>
          <w:lang w:val="en-US" w:eastAsia="ko-KR"/>
        </w:rPr>
        <w:t>igure 3,</w:t>
      </w:r>
      <w:r w:rsidR="00CC514D" w:rsidRPr="00731277">
        <w:t xml:space="preserve"> </w:t>
      </w:r>
      <w:r w:rsidR="00731277" w:rsidRPr="00731277">
        <w:rPr>
          <w:rFonts w:ascii="Times New Roman" w:eastAsia="Malgun Gothic" w:hAnsi="Times New Roman" w:cs="Times New Roman"/>
          <w:sz w:val="20"/>
          <w:szCs w:val="20"/>
          <w:lang w:val="en-US" w:eastAsia="ko-KR"/>
        </w:rPr>
        <w:t xml:space="preserve">we </w:t>
      </w:r>
      <w:r w:rsidR="00B543C1">
        <w:rPr>
          <w:rFonts w:ascii="Times New Roman" w:eastAsia="Malgun Gothic" w:hAnsi="Times New Roman" w:cs="Times New Roman"/>
          <w:sz w:val="20"/>
          <w:szCs w:val="20"/>
          <w:lang w:val="en-US" w:eastAsia="ko-KR"/>
        </w:rPr>
        <w:t xml:space="preserve">also </w:t>
      </w:r>
      <w:r w:rsidR="00731277" w:rsidRPr="00731277">
        <w:rPr>
          <w:rFonts w:ascii="Times New Roman" w:eastAsia="Malgun Gothic" w:hAnsi="Times New Roman" w:cs="Times New Roman"/>
          <w:sz w:val="20"/>
          <w:szCs w:val="20"/>
          <w:lang w:val="en-US" w:eastAsia="ko-KR"/>
        </w:rPr>
        <w:t xml:space="preserve">provide relevant </w:t>
      </w:r>
      <w:r w:rsidR="00731277">
        <w:rPr>
          <w:rFonts w:ascii="Times New Roman" w:eastAsia="Malgun Gothic" w:hAnsi="Times New Roman" w:cs="Times New Roman"/>
          <w:sz w:val="20"/>
          <w:szCs w:val="20"/>
          <w:lang w:val="en-US" w:eastAsia="ko-KR"/>
        </w:rPr>
        <w:t>system</w:t>
      </w:r>
      <w:r w:rsidR="00731277" w:rsidRPr="00731277">
        <w:rPr>
          <w:rFonts w:ascii="Times New Roman" w:eastAsia="Malgun Gothic" w:hAnsi="Times New Roman" w:cs="Times New Roman"/>
          <w:sz w:val="20"/>
          <w:szCs w:val="20"/>
          <w:lang w:val="en-US" w:eastAsia="ko-KR"/>
        </w:rPr>
        <w:t xml:space="preserve"> level simulation results </w:t>
      </w:r>
      <w:r w:rsidR="00660151">
        <w:rPr>
          <w:rFonts w:ascii="Times New Roman" w:eastAsia="Malgun Gothic" w:hAnsi="Times New Roman" w:cs="Times New Roman"/>
          <w:sz w:val="20"/>
          <w:szCs w:val="20"/>
          <w:lang w:val="en-US" w:eastAsia="ko-KR"/>
        </w:rPr>
        <w:t>in</w:t>
      </w:r>
      <w:r w:rsidR="00660151" w:rsidRPr="00731277">
        <w:t xml:space="preserve"> </w:t>
      </w:r>
      <w:r w:rsidR="00731277" w:rsidRPr="00731277">
        <w:rPr>
          <w:rFonts w:ascii="Times New Roman" w:eastAsia="Malgun Gothic" w:hAnsi="Times New Roman" w:cs="Times New Roman"/>
          <w:sz w:val="20"/>
          <w:szCs w:val="20"/>
          <w:lang w:val="en-US" w:eastAsia="ko-KR"/>
        </w:rPr>
        <w:t>indoor scenario</w:t>
      </w:r>
      <w:r w:rsidR="00660151">
        <w:rPr>
          <w:rFonts w:ascii="Times New Roman" w:eastAsia="Malgun Gothic" w:hAnsi="Times New Roman" w:cs="Times New Roman"/>
          <w:sz w:val="20"/>
          <w:szCs w:val="20"/>
          <w:lang w:val="en-US" w:eastAsia="ko-KR"/>
        </w:rPr>
        <w:t>.</w:t>
      </w:r>
      <w:r w:rsidR="005C237D" w:rsidRPr="005C237D">
        <w:rPr>
          <w:rFonts w:ascii="Times New Roman" w:eastAsia="Malgun Gothic" w:hAnsi="Times New Roman" w:cs="Times New Roman"/>
          <w:sz w:val="20"/>
          <w:szCs w:val="20"/>
          <w:lang w:val="en-US" w:eastAsia="ko-KR"/>
        </w:rPr>
        <w:t xml:space="preserve"> </w:t>
      </w:r>
      <w:r w:rsidR="00306809">
        <w:rPr>
          <w:rFonts w:ascii="Times New Roman" w:eastAsia="Malgun Gothic" w:hAnsi="Times New Roman" w:cs="Times New Roman"/>
          <w:sz w:val="20"/>
          <w:szCs w:val="20"/>
          <w:lang w:val="en-US" w:eastAsia="ko-KR"/>
        </w:rPr>
        <w:t>Comparing with NR 256QAM, i</w:t>
      </w:r>
      <w:r w:rsidR="00064831" w:rsidRPr="00064831">
        <w:rPr>
          <w:rFonts w:ascii="Times New Roman" w:eastAsia="Malgun Gothic" w:hAnsi="Times New Roman" w:cs="Times New Roman"/>
          <w:sz w:val="20"/>
          <w:szCs w:val="20"/>
          <w:lang w:val="en-US" w:eastAsia="ko-KR"/>
        </w:rPr>
        <w:t xml:space="preserve">t can be observed </w:t>
      </w:r>
      <w:r w:rsidR="00310FF3">
        <w:rPr>
          <w:rFonts w:ascii="Times New Roman" w:eastAsia="Malgun Gothic" w:hAnsi="Times New Roman" w:cs="Times New Roman"/>
          <w:sz w:val="20"/>
          <w:szCs w:val="20"/>
          <w:lang w:val="en-US" w:eastAsia="ko-KR"/>
        </w:rPr>
        <w:t xml:space="preserve">that </w:t>
      </w:r>
      <w:r w:rsidR="00306809" w:rsidRPr="00064831">
        <w:rPr>
          <w:rFonts w:ascii="Times New Roman" w:eastAsia="Malgun Gothic" w:hAnsi="Times New Roman" w:cs="Times New Roman"/>
          <w:sz w:val="20"/>
          <w:szCs w:val="20"/>
          <w:lang w:val="en-US" w:eastAsia="ko-KR"/>
        </w:rPr>
        <w:t xml:space="preserve">the </w:t>
      </w:r>
      <w:r w:rsidR="00306809">
        <w:rPr>
          <w:rFonts w:ascii="Times New Roman" w:eastAsia="Malgun Gothic" w:hAnsi="Times New Roman" w:cs="Times New Roman"/>
          <w:sz w:val="20"/>
          <w:szCs w:val="20"/>
          <w:lang w:val="en-US" w:eastAsia="ko-KR"/>
        </w:rPr>
        <w:t xml:space="preserve">UPT </w:t>
      </w:r>
      <w:r w:rsidR="00306809" w:rsidRPr="00064831">
        <w:rPr>
          <w:rFonts w:ascii="Times New Roman" w:eastAsia="Malgun Gothic" w:hAnsi="Times New Roman" w:cs="Times New Roman"/>
          <w:sz w:val="20"/>
          <w:szCs w:val="20"/>
          <w:lang w:val="en-US" w:eastAsia="ko-KR"/>
        </w:rPr>
        <w:t xml:space="preserve">performance </w:t>
      </w:r>
      <w:r w:rsidR="00736D6E">
        <w:rPr>
          <w:rFonts w:ascii="Times New Roman" w:eastAsia="Malgun Gothic" w:hAnsi="Times New Roman" w:cs="Times New Roman"/>
          <w:sz w:val="20"/>
          <w:szCs w:val="20"/>
          <w:lang w:val="en-US" w:eastAsia="ko-KR"/>
        </w:rPr>
        <w:t>is not obvious for 1024QAM. In addition, for edge users, the UPT performance</w:t>
      </w:r>
      <w:r w:rsidR="00736D6E" w:rsidRPr="00064831">
        <w:rPr>
          <w:rFonts w:ascii="Times New Roman" w:eastAsia="Malgun Gothic" w:hAnsi="Times New Roman" w:cs="Times New Roman"/>
          <w:sz w:val="20"/>
          <w:szCs w:val="20"/>
          <w:lang w:val="en-US" w:eastAsia="ko-KR"/>
        </w:rPr>
        <w:t xml:space="preserve"> </w:t>
      </w:r>
      <w:r w:rsidR="00736D6E">
        <w:rPr>
          <w:rFonts w:ascii="Times New Roman" w:eastAsia="Malgun Gothic" w:hAnsi="Times New Roman" w:cs="Times New Roman"/>
          <w:sz w:val="20"/>
          <w:szCs w:val="20"/>
          <w:lang w:val="en-US" w:eastAsia="ko-KR"/>
        </w:rPr>
        <w:t>is</w:t>
      </w:r>
      <w:r w:rsidR="00306809" w:rsidRPr="00064831">
        <w:rPr>
          <w:rFonts w:ascii="Times New Roman" w:eastAsia="Malgun Gothic" w:hAnsi="Times New Roman" w:cs="Times New Roman"/>
          <w:sz w:val="20"/>
          <w:szCs w:val="20"/>
          <w:lang w:val="en-US" w:eastAsia="ko-KR"/>
        </w:rPr>
        <w:t xml:space="preserve"> degrade</w:t>
      </w:r>
      <w:r w:rsidR="00306809">
        <w:rPr>
          <w:rFonts w:ascii="Times New Roman" w:eastAsia="Malgun Gothic" w:hAnsi="Times New Roman" w:cs="Times New Roman"/>
          <w:sz w:val="20"/>
          <w:szCs w:val="20"/>
          <w:lang w:val="en-US" w:eastAsia="ko-KR"/>
        </w:rPr>
        <w:t>d</w:t>
      </w:r>
      <w:r w:rsidR="00306809" w:rsidRPr="00064831">
        <w:rPr>
          <w:rFonts w:ascii="Times New Roman" w:eastAsia="Malgun Gothic" w:hAnsi="Times New Roman" w:cs="Times New Roman"/>
          <w:sz w:val="20"/>
          <w:szCs w:val="20"/>
          <w:lang w:val="en-US" w:eastAsia="ko-KR"/>
        </w:rPr>
        <w:t xml:space="preserve"> </w:t>
      </w:r>
      <w:r w:rsidR="00736D6E">
        <w:rPr>
          <w:rFonts w:ascii="Times New Roman" w:eastAsia="Malgun Gothic" w:hAnsi="Times New Roman" w:cs="Times New Roman"/>
          <w:sz w:val="20"/>
          <w:szCs w:val="20"/>
          <w:lang w:val="en-US" w:eastAsia="ko-KR"/>
        </w:rPr>
        <w:t>due to</w:t>
      </w:r>
      <w:r w:rsidR="00E7500D">
        <w:rPr>
          <w:rFonts w:ascii="Times New Roman" w:eastAsia="Malgun Gothic" w:hAnsi="Times New Roman" w:cs="Times New Roman"/>
          <w:sz w:val="20"/>
          <w:szCs w:val="20"/>
          <w:lang w:val="en-US" w:eastAsia="ko-KR"/>
        </w:rPr>
        <w:t xml:space="preserve"> </w:t>
      </w:r>
      <w:r w:rsidR="0066035B">
        <w:rPr>
          <w:rFonts w:ascii="Times New Roman" w:eastAsia="Malgun Gothic" w:hAnsi="Times New Roman" w:cs="Times New Roman"/>
          <w:sz w:val="20"/>
          <w:szCs w:val="20"/>
          <w:lang w:val="en-US" w:eastAsia="ko-KR"/>
        </w:rPr>
        <w:t xml:space="preserve">removing </w:t>
      </w:r>
      <w:r w:rsidR="00E7500D">
        <w:rPr>
          <w:rFonts w:ascii="Times New Roman" w:eastAsia="Malgun Gothic" w:hAnsi="Times New Roman" w:cs="Times New Roman"/>
          <w:sz w:val="20"/>
          <w:szCs w:val="20"/>
          <w:lang w:val="en-US" w:eastAsia="ko-KR"/>
        </w:rPr>
        <w:t>low modulation order MCS</w:t>
      </w:r>
      <w:r w:rsidR="00E7500D">
        <w:rPr>
          <w:rFonts w:ascii="Times New Roman" w:hAnsi="Times New Roman" w:cs="Times New Roman" w:hint="eastAsia"/>
          <w:sz w:val="20"/>
          <w:szCs w:val="20"/>
          <w:lang w:val="en-US" w:eastAsia="zh-CN"/>
        </w:rPr>
        <w:t xml:space="preserve"> </w:t>
      </w:r>
      <w:r w:rsidR="00E7500D">
        <w:rPr>
          <w:rFonts w:ascii="Times New Roman" w:hAnsi="Times New Roman" w:cs="Times New Roman"/>
          <w:sz w:val="20"/>
          <w:szCs w:val="20"/>
          <w:lang w:val="en-US" w:eastAsia="zh-CN"/>
        </w:rPr>
        <w:t>entries</w:t>
      </w:r>
      <w:r w:rsidR="00064831" w:rsidRPr="00064831">
        <w:rPr>
          <w:rFonts w:ascii="Times New Roman" w:eastAsia="Malgun Gothic" w:hAnsi="Times New Roman" w:cs="Times New Roman"/>
          <w:sz w:val="20"/>
          <w:szCs w:val="20"/>
          <w:lang w:val="en-US" w:eastAsia="ko-KR"/>
        </w:rPr>
        <w:t>.</w:t>
      </w:r>
    </w:p>
    <w:p w14:paraId="7CBF0E49" w14:textId="66A3E6E3" w:rsidR="00731277" w:rsidRDefault="00D66CC9" w:rsidP="00731277">
      <w:pPr>
        <w:pStyle w:val="ab"/>
        <w:jc w:val="center"/>
        <w:rPr>
          <w:rFonts w:eastAsia="Malgun Gothic"/>
          <w:b/>
          <w:lang w:eastAsia="ko-KR"/>
        </w:rPr>
      </w:pPr>
      <w:r>
        <w:rPr>
          <w:noProof/>
          <w:lang w:val="en-US" w:eastAsia="zh-CN"/>
        </w:rPr>
        <w:drawing>
          <wp:inline distT="0" distB="0" distL="0" distR="0" wp14:anchorId="08168DFA" wp14:editId="14AB8816">
            <wp:extent cx="5486400" cy="3408680"/>
            <wp:effectExtent l="0" t="0" r="0" b="1270"/>
            <wp:docPr id="3" name="图表 3">
              <a:extLst xmlns:a="http://schemas.openxmlformats.org/drawingml/2006/main">
                <a:ext uri="{FF2B5EF4-FFF2-40B4-BE49-F238E27FC236}">
                  <a16:creationId xmlns:a16="http://schemas.microsoft.com/office/drawing/2014/main" id="{00000000-0008-0000-0200-000002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p w14:paraId="3C0E4900" w14:textId="561402F6" w:rsidR="00731277" w:rsidRPr="00731277" w:rsidRDefault="00731277" w:rsidP="00731277">
      <w:pPr>
        <w:pStyle w:val="ab"/>
        <w:jc w:val="center"/>
        <w:rPr>
          <w:rFonts w:ascii="Times New Roman" w:eastAsia="MS Mincho" w:hAnsi="Times New Roman" w:cs="Times New Roman"/>
          <w:b/>
          <w:sz w:val="20"/>
          <w:szCs w:val="24"/>
          <w:lang w:val="en-US"/>
        </w:rPr>
      </w:pPr>
      <w:r w:rsidRPr="00731277">
        <w:rPr>
          <w:rFonts w:ascii="Times New Roman" w:eastAsia="MS Mincho" w:hAnsi="Times New Roman" w:cs="Times New Roman"/>
          <w:b/>
          <w:sz w:val="20"/>
          <w:szCs w:val="24"/>
          <w:lang w:val="en-US"/>
        </w:rPr>
        <w:t xml:space="preserve">Figure </w:t>
      </w:r>
      <w:r w:rsidR="007322B0">
        <w:rPr>
          <w:rFonts w:ascii="Times New Roman" w:eastAsia="MS Mincho" w:hAnsi="Times New Roman" w:cs="Times New Roman"/>
          <w:b/>
          <w:sz w:val="20"/>
          <w:szCs w:val="24"/>
          <w:lang w:val="en-US"/>
        </w:rPr>
        <w:t>3</w:t>
      </w:r>
      <w:r w:rsidRPr="00731277">
        <w:rPr>
          <w:rFonts w:ascii="Times New Roman" w:eastAsia="MS Mincho" w:hAnsi="Times New Roman" w:cs="Times New Roman"/>
          <w:b/>
          <w:sz w:val="20"/>
          <w:szCs w:val="24"/>
          <w:lang w:val="en-US"/>
        </w:rPr>
        <w:t xml:space="preserve">: </w:t>
      </w:r>
      <w:r w:rsidR="00223173">
        <w:rPr>
          <w:rFonts w:ascii="Times New Roman" w:eastAsia="MS Mincho" w:hAnsi="Times New Roman" w:cs="Times New Roman"/>
          <w:b/>
          <w:sz w:val="20"/>
          <w:szCs w:val="24"/>
          <w:lang w:val="en-US"/>
        </w:rPr>
        <w:t>Comparison of UPT performance between 1024QAM and 256QAM</w:t>
      </w:r>
    </w:p>
    <w:p w14:paraId="058941CA" w14:textId="38DD809C" w:rsidR="00837942" w:rsidRDefault="00837942" w:rsidP="00837942">
      <w:pPr>
        <w:pStyle w:val="a0"/>
        <w:rPr>
          <w:rFonts w:eastAsiaTheme="minorEastAsia"/>
          <w:b/>
          <w:i/>
          <w:iCs/>
          <w:lang w:eastAsia="zh-CN"/>
        </w:rPr>
      </w:pPr>
      <w:r w:rsidRPr="00DD2397">
        <w:rPr>
          <w:rFonts w:eastAsiaTheme="minorEastAsia"/>
          <w:b/>
          <w:i/>
          <w:iCs/>
          <w:lang w:eastAsia="zh-CN"/>
        </w:rPr>
        <w:t xml:space="preserve">Proposal </w:t>
      </w:r>
      <w:r w:rsidR="00200082">
        <w:rPr>
          <w:rFonts w:eastAsiaTheme="minorEastAsia"/>
          <w:b/>
          <w:i/>
          <w:iCs/>
          <w:lang w:eastAsia="zh-CN"/>
        </w:rPr>
        <w:t>3</w:t>
      </w:r>
      <w:r w:rsidRPr="00DD2397">
        <w:rPr>
          <w:rFonts w:eastAsiaTheme="minorEastAsia"/>
          <w:b/>
          <w:i/>
          <w:iCs/>
          <w:lang w:eastAsia="zh-CN"/>
        </w:rPr>
        <w:t>:</w:t>
      </w:r>
      <w:r w:rsidR="00396DEF">
        <w:rPr>
          <w:rFonts w:eastAsiaTheme="minorEastAsia"/>
          <w:b/>
          <w:i/>
          <w:iCs/>
          <w:lang w:eastAsia="zh-CN"/>
        </w:rPr>
        <w:t xml:space="preserve"> </w:t>
      </w:r>
      <w:r w:rsidR="006115E1">
        <w:rPr>
          <w:rFonts w:eastAsiaTheme="minorEastAsia"/>
          <w:b/>
          <w:i/>
          <w:iCs/>
          <w:lang w:eastAsia="zh-CN"/>
        </w:rPr>
        <w:t xml:space="preserve">Don’t </w:t>
      </w:r>
      <w:r w:rsidR="001A14DD">
        <w:rPr>
          <w:rFonts w:eastAsiaTheme="minorEastAsia"/>
          <w:b/>
          <w:i/>
          <w:iCs/>
          <w:lang w:eastAsia="zh-CN"/>
        </w:rPr>
        <w:t>s</w:t>
      </w:r>
      <w:r w:rsidR="00396DEF">
        <w:rPr>
          <w:rFonts w:eastAsiaTheme="minorEastAsia"/>
          <w:b/>
          <w:i/>
          <w:iCs/>
          <w:lang w:eastAsia="zh-CN"/>
        </w:rPr>
        <w:t xml:space="preserve">upport 1024QAM MCS table for </w:t>
      </w:r>
      <w:r w:rsidR="00396DEF" w:rsidRPr="00DD2397">
        <w:rPr>
          <w:rFonts w:eastAsiaTheme="minorEastAsia"/>
          <w:b/>
          <w:i/>
          <w:iCs/>
          <w:lang w:eastAsia="zh-CN"/>
        </w:rPr>
        <w:t>PDSCH scheduled by DCI format 1_</w:t>
      </w:r>
      <w:r w:rsidR="001A14DD">
        <w:rPr>
          <w:rFonts w:eastAsiaTheme="minorEastAsia"/>
          <w:b/>
          <w:i/>
          <w:iCs/>
          <w:lang w:eastAsia="zh-CN"/>
        </w:rPr>
        <w:t>2</w:t>
      </w:r>
      <w:r w:rsidRPr="00DD2397">
        <w:rPr>
          <w:rFonts w:eastAsiaTheme="minorEastAsia"/>
          <w:b/>
          <w:i/>
          <w:iCs/>
          <w:lang w:eastAsia="zh-CN"/>
        </w:rPr>
        <w:t>.</w:t>
      </w:r>
    </w:p>
    <w:p w14:paraId="5B4EE3E3" w14:textId="77777777" w:rsidR="0098537B" w:rsidRPr="00763A95" w:rsidRDefault="0098537B"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UE capability reporting</w:t>
      </w:r>
    </w:p>
    <w:p w14:paraId="7C896436" w14:textId="249BBAF6" w:rsidR="001B745D" w:rsidRPr="001B745D" w:rsidRDefault="00DC55AC" w:rsidP="001B745D">
      <w:pPr>
        <w:pStyle w:val="a0"/>
        <w:rPr>
          <w:rFonts w:eastAsia="Malgun Gothic"/>
          <w:lang w:eastAsia="ko-KR"/>
        </w:rPr>
      </w:pPr>
      <w:r>
        <w:t>DL</w:t>
      </w:r>
      <w:r w:rsidR="00720D23">
        <w:t xml:space="preserve"> </w:t>
      </w:r>
      <w:r w:rsidR="00A55370" w:rsidRPr="00A55370">
        <w:t xml:space="preserve">1024QAM has high requirements for </w:t>
      </w:r>
      <w:r w:rsidR="00A55370">
        <w:t xml:space="preserve">the </w:t>
      </w:r>
      <w:r w:rsidR="00A55370" w:rsidRPr="00A55370">
        <w:t xml:space="preserve">EVM </w:t>
      </w:r>
      <w:r w:rsidR="00A55370">
        <w:t xml:space="preserve">of </w:t>
      </w:r>
      <w:r w:rsidR="00A55370" w:rsidRPr="00A55370">
        <w:t xml:space="preserve">UE </w:t>
      </w:r>
      <w:r w:rsidR="00720D23">
        <w:t>receive</w:t>
      </w:r>
      <w:r w:rsidR="00720D23" w:rsidRPr="00A55370">
        <w:t xml:space="preserve"> </w:t>
      </w:r>
      <w:r w:rsidR="00A55370" w:rsidRPr="00A55370">
        <w:t xml:space="preserve">signal, so it </w:t>
      </w:r>
      <w:r w:rsidR="00725408">
        <w:t xml:space="preserve">should </w:t>
      </w:r>
      <w:r w:rsidR="00A55370">
        <w:t>be</w:t>
      </w:r>
      <w:r w:rsidR="00A55370" w:rsidRPr="00A55370">
        <w:t xml:space="preserve"> </w:t>
      </w:r>
      <w:r w:rsidR="00725408">
        <w:t>supported</w:t>
      </w:r>
      <w:r w:rsidR="00725408" w:rsidRPr="00A55370">
        <w:t xml:space="preserve"> </w:t>
      </w:r>
      <w:r w:rsidR="00A55370" w:rsidRPr="00A55370">
        <w:t xml:space="preserve">as an optional UE </w:t>
      </w:r>
      <w:r w:rsidR="00A55370">
        <w:t>feature, and</w:t>
      </w:r>
      <w:r w:rsidR="00A55370" w:rsidRPr="00A55370">
        <w:t xml:space="preserve"> </w:t>
      </w:r>
      <w:r w:rsidR="00685258" w:rsidRPr="00D37A9D">
        <w:t>UE capability for support</w:t>
      </w:r>
      <w:r w:rsidR="002C21A1">
        <w:t>ing</w:t>
      </w:r>
      <w:r w:rsidR="00685258" w:rsidRPr="00D37A9D">
        <w:t xml:space="preserve"> </w:t>
      </w:r>
      <w:r w:rsidR="0085604C">
        <w:t xml:space="preserve">DL </w:t>
      </w:r>
      <w:r w:rsidR="00685258" w:rsidRPr="00D37A9D">
        <w:t xml:space="preserve">1024QAM </w:t>
      </w:r>
      <w:r w:rsidR="00A205D0">
        <w:t>can be</w:t>
      </w:r>
      <w:r w:rsidR="00A205D0" w:rsidRPr="00D37A9D">
        <w:t xml:space="preserve"> </w:t>
      </w:r>
      <w:r w:rsidR="00685258" w:rsidRPr="00D37A9D">
        <w:t xml:space="preserve">reported per </w:t>
      </w:r>
      <w:r w:rsidR="006E13CA">
        <w:t xml:space="preserve">FSPC </w:t>
      </w:r>
      <w:r w:rsidR="008C682E">
        <w:t>for NR FR1</w:t>
      </w:r>
      <w:r w:rsidR="00311B7F">
        <w:t xml:space="preserve"> only</w:t>
      </w:r>
      <w:r w:rsidR="00685258" w:rsidRPr="00D37A9D">
        <w:t>.</w:t>
      </w:r>
      <w:r w:rsidR="00A204FA">
        <w:t xml:space="preserve"> </w:t>
      </w:r>
    </w:p>
    <w:p w14:paraId="3DD66946" w14:textId="736D46CE" w:rsidR="00CB7C5E" w:rsidRDefault="00CB7C5E" w:rsidP="00CB7C5E">
      <w:pPr>
        <w:pStyle w:val="a0"/>
        <w:rPr>
          <w:rFonts w:eastAsiaTheme="minorEastAsia"/>
          <w:b/>
          <w:i/>
          <w:iCs/>
          <w:lang w:eastAsia="zh-CN"/>
        </w:rPr>
      </w:pPr>
      <w:r w:rsidRPr="00DD2397">
        <w:rPr>
          <w:rFonts w:eastAsiaTheme="minorEastAsia"/>
          <w:b/>
          <w:i/>
          <w:iCs/>
          <w:lang w:eastAsia="zh-CN"/>
        </w:rPr>
        <w:t xml:space="preserve">Proposal </w:t>
      </w:r>
      <w:r w:rsidR="00200082">
        <w:rPr>
          <w:rFonts w:eastAsiaTheme="minorEastAsia"/>
          <w:b/>
          <w:i/>
          <w:iCs/>
          <w:lang w:eastAsia="zh-CN"/>
        </w:rPr>
        <w:t>4</w:t>
      </w:r>
      <w:r w:rsidRPr="00DD2397">
        <w:rPr>
          <w:rFonts w:eastAsiaTheme="minorEastAsia"/>
          <w:b/>
          <w:i/>
          <w:iCs/>
          <w:lang w:eastAsia="zh-CN"/>
        </w:rPr>
        <w:t xml:space="preserve">: </w:t>
      </w:r>
      <w:r w:rsidR="0085604C">
        <w:rPr>
          <w:rFonts w:eastAsiaTheme="minorEastAsia"/>
          <w:b/>
          <w:i/>
          <w:iCs/>
          <w:lang w:eastAsia="zh-CN"/>
        </w:rPr>
        <w:t>S</w:t>
      </w:r>
      <w:r w:rsidR="0061660E" w:rsidRPr="00DD2397">
        <w:rPr>
          <w:rFonts w:eastAsiaTheme="minorEastAsia"/>
          <w:b/>
          <w:i/>
          <w:iCs/>
          <w:lang w:eastAsia="zh-CN"/>
        </w:rPr>
        <w:t xml:space="preserve">upport of </w:t>
      </w:r>
      <w:r w:rsidR="000827AA">
        <w:rPr>
          <w:rFonts w:eastAsiaTheme="minorEastAsia"/>
          <w:b/>
          <w:i/>
          <w:iCs/>
          <w:lang w:eastAsia="zh-CN"/>
        </w:rPr>
        <w:t xml:space="preserve">DL </w:t>
      </w:r>
      <w:r w:rsidR="0061660E" w:rsidRPr="00DD2397">
        <w:rPr>
          <w:rFonts w:eastAsiaTheme="minorEastAsia"/>
          <w:b/>
          <w:i/>
          <w:iCs/>
          <w:lang w:eastAsia="zh-CN"/>
        </w:rPr>
        <w:t>1024QAM</w:t>
      </w:r>
      <w:r w:rsidR="00495503">
        <w:rPr>
          <w:rFonts w:eastAsiaTheme="minorEastAsia"/>
          <w:b/>
          <w:i/>
          <w:iCs/>
          <w:lang w:eastAsia="zh-CN"/>
        </w:rPr>
        <w:t xml:space="preserve"> is reported</w:t>
      </w:r>
      <w:r w:rsidR="0061660E" w:rsidRPr="00DD2397">
        <w:rPr>
          <w:rFonts w:eastAsiaTheme="minorEastAsia"/>
          <w:b/>
          <w:i/>
          <w:iCs/>
          <w:lang w:eastAsia="zh-CN"/>
        </w:rPr>
        <w:t xml:space="preserve"> per </w:t>
      </w:r>
      <w:r w:rsidR="006E13CA">
        <w:rPr>
          <w:rFonts w:eastAsiaTheme="minorEastAsia"/>
          <w:b/>
          <w:i/>
          <w:iCs/>
          <w:lang w:eastAsia="zh-CN"/>
        </w:rPr>
        <w:t>FSPC</w:t>
      </w:r>
      <w:r w:rsidR="000827AA">
        <w:rPr>
          <w:rFonts w:eastAsiaTheme="minorEastAsia"/>
          <w:b/>
          <w:i/>
          <w:iCs/>
          <w:lang w:eastAsia="zh-CN"/>
        </w:rPr>
        <w:t xml:space="preserve"> optional</w:t>
      </w:r>
      <w:r w:rsidR="00495503">
        <w:rPr>
          <w:rFonts w:eastAsiaTheme="minorEastAsia"/>
          <w:b/>
          <w:i/>
          <w:iCs/>
          <w:lang w:eastAsia="zh-CN"/>
        </w:rPr>
        <w:t xml:space="preserve">ly for NR FR1 only. </w:t>
      </w:r>
    </w:p>
    <w:p w14:paraId="45B0EA99" w14:textId="220ACC74" w:rsidR="00071D1C" w:rsidRPr="00763A95" w:rsidRDefault="00A336A0" w:rsidP="00071D1C">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Pr>
          <w:rFonts w:ascii="Arial" w:eastAsia="宋体" w:hAnsi="Arial"/>
          <w:b/>
          <w:sz w:val="28"/>
          <w:szCs w:val="28"/>
          <w:lang w:val="en-GB" w:eastAsia="en-GB"/>
        </w:rPr>
        <w:lastRenderedPageBreak/>
        <w:t>TP</w:t>
      </w:r>
    </w:p>
    <w:p w14:paraId="6013EC15" w14:textId="6FB6EEE2" w:rsidR="00071D1C" w:rsidRDefault="001A6B6B" w:rsidP="00071D1C">
      <w:pPr>
        <w:jc w:val="both"/>
        <w:rPr>
          <w:lang w:eastAsia="ko-KR"/>
        </w:rPr>
      </w:pPr>
      <w:r>
        <w:rPr>
          <w:rFonts w:eastAsiaTheme="minorEastAsia"/>
          <w:szCs w:val="20"/>
          <w:lang w:eastAsia="zh-CN"/>
        </w:rPr>
        <w:t xml:space="preserve">For </w:t>
      </w:r>
      <w:r w:rsidRPr="00C90AB3">
        <w:rPr>
          <w:rFonts w:eastAsiaTheme="minorEastAsia"/>
          <w:szCs w:val="20"/>
          <w:lang w:eastAsia="zh-CN"/>
        </w:rPr>
        <w:t>DL 1024QAM for NR FR1</w:t>
      </w:r>
      <w:r>
        <w:rPr>
          <w:rFonts w:eastAsiaTheme="minorEastAsia"/>
          <w:szCs w:val="20"/>
          <w:lang w:eastAsia="zh-CN"/>
        </w:rPr>
        <w:t>,</w:t>
      </w:r>
      <w:r w:rsidR="00071D1C">
        <w:rPr>
          <w:rFonts w:hint="eastAsia"/>
          <w:lang w:eastAsia="ko-KR"/>
        </w:rPr>
        <w:t xml:space="preserve"> </w:t>
      </w:r>
      <w:r>
        <w:rPr>
          <w:lang w:eastAsia="ko-KR"/>
        </w:rPr>
        <w:t>t</w:t>
      </w:r>
      <w:r w:rsidRPr="00071D1C">
        <w:rPr>
          <w:lang w:eastAsia="ko-KR"/>
        </w:rPr>
        <w:t>ransport block size determination</w:t>
      </w:r>
      <w:r>
        <w:rPr>
          <w:lang w:eastAsia="ko-KR"/>
        </w:rPr>
        <w:t xml:space="preserve"> </w:t>
      </w:r>
      <w:r w:rsidR="00071D1C">
        <w:rPr>
          <w:lang w:eastAsia="ko-KR"/>
        </w:rPr>
        <w:t>related sentence</w:t>
      </w:r>
      <w:r w:rsidR="000563DC">
        <w:rPr>
          <w:lang w:eastAsia="ko-KR"/>
        </w:rPr>
        <w:t>s</w:t>
      </w:r>
      <w:r w:rsidR="00071D1C">
        <w:rPr>
          <w:lang w:eastAsia="ko-KR"/>
        </w:rPr>
        <w:t xml:space="preserve"> in </w:t>
      </w:r>
      <w:r w:rsidR="00FF672E">
        <w:rPr>
          <w:lang w:eastAsia="ko-KR"/>
        </w:rPr>
        <w:t xml:space="preserve">section </w:t>
      </w:r>
      <w:r w:rsidR="00071D1C">
        <w:rPr>
          <w:lang w:eastAsia="ko-KR"/>
        </w:rPr>
        <w:t>5.1.3.2</w:t>
      </w:r>
      <w:r w:rsidR="00071D1C" w:rsidRPr="00071D1C">
        <w:rPr>
          <w:lang w:eastAsia="ko-KR"/>
        </w:rPr>
        <w:t xml:space="preserve"> </w:t>
      </w:r>
      <w:r>
        <w:rPr>
          <w:lang w:eastAsia="ko-KR"/>
        </w:rPr>
        <w:t xml:space="preserve">of </w:t>
      </w:r>
      <w:r>
        <w:rPr>
          <w:rFonts w:hint="eastAsia"/>
          <w:lang w:eastAsia="ko-KR"/>
        </w:rPr>
        <w:t>TS 38.21</w:t>
      </w:r>
      <w:r>
        <w:rPr>
          <w:lang w:eastAsia="ko-KR"/>
        </w:rPr>
        <w:t xml:space="preserve">4 </w:t>
      </w:r>
      <w:r w:rsidR="00071D1C">
        <w:rPr>
          <w:lang w:eastAsia="ko-KR"/>
        </w:rPr>
        <w:t>should be added.</w:t>
      </w:r>
    </w:p>
    <w:p w14:paraId="7CEA5B42" w14:textId="57F74E3C" w:rsidR="00EE3B93" w:rsidRPr="00EE3B93" w:rsidRDefault="00EE3B93" w:rsidP="00EE3B93">
      <w:pPr>
        <w:pStyle w:val="a0"/>
        <w:rPr>
          <w:rFonts w:eastAsiaTheme="minorEastAsia"/>
          <w:b/>
          <w:i/>
          <w:iCs/>
          <w:lang w:eastAsia="zh-CN"/>
        </w:rPr>
      </w:pPr>
      <w:r w:rsidRPr="00B61D76">
        <w:rPr>
          <w:rFonts w:eastAsiaTheme="minorEastAsia"/>
          <w:b/>
          <w:i/>
          <w:iCs/>
          <w:lang w:eastAsia="zh-CN"/>
        </w:rPr>
        <w:t>Proposal 5: Support</w:t>
      </w:r>
      <w:r w:rsidR="00FF672E">
        <w:rPr>
          <w:rFonts w:eastAsiaTheme="minorEastAsia"/>
          <w:b/>
          <w:i/>
          <w:iCs/>
          <w:lang w:eastAsia="zh-CN"/>
        </w:rPr>
        <w:t xml:space="preserve"> the</w:t>
      </w:r>
      <w:r w:rsidRPr="00B61D76">
        <w:rPr>
          <w:rFonts w:eastAsiaTheme="minorEastAsia"/>
          <w:b/>
          <w:i/>
          <w:iCs/>
          <w:lang w:eastAsia="zh-CN"/>
        </w:rPr>
        <w:t xml:space="preserve"> following text proposal for </w:t>
      </w:r>
      <w:r>
        <w:rPr>
          <w:rFonts w:eastAsiaTheme="minorEastAsia"/>
          <w:b/>
          <w:i/>
          <w:iCs/>
          <w:lang w:eastAsia="zh-CN"/>
        </w:rPr>
        <w:t>TBS</w:t>
      </w:r>
      <w:r w:rsidRPr="00B61D76">
        <w:rPr>
          <w:rFonts w:eastAsiaTheme="minorEastAsia"/>
          <w:b/>
          <w:i/>
          <w:iCs/>
          <w:lang w:eastAsia="zh-CN"/>
        </w:rPr>
        <w:t xml:space="preserve"> </w:t>
      </w:r>
      <w:r w:rsidR="00854622">
        <w:rPr>
          <w:rFonts w:eastAsiaTheme="minorEastAsia"/>
          <w:b/>
          <w:i/>
          <w:iCs/>
          <w:lang w:eastAsia="zh-CN"/>
        </w:rPr>
        <w:t xml:space="preserve">determination </w:t>
      </w:r>
      <w:r w:rsidR="00FF672E" w:rsidRPr="00DA51F5">
        <w:rPr>
          <w:rFonts w:eastAsiaTheme="minorEastAsia"/>
          <w:b/>
          <w:i/>
          <w:iCs/>
          <w:lang w:eastAsia="zh-CN"/>
        </w:rPr>
        <w:t>in section 5.1.3.2 of TS 38.214</w:t>
      </w:r>
      <w:r w:rsidRPr="00B61D76">
        <w:rPr>
          <w:rFonts w:eastAsiaTheme="minorEastAsia"/>
          <w:b/>
          <w:i/>
          <w:iCs/>
          <w:lang w:eastAsia="zh-CN"/>
        </w:rPr>
        <w:t>.</w:t>
      </w:r>
    </w:p>
    <w:tbl>
      <w:tblPr>
        <w:tblStyle w:val="af3"/>
        <w:tblpPr w:leftFromText="180" w:rightFromText="180" w:vertAnchor="text" w:horzAnchor="margin" w:tblpY="220"/>
        <w:tblW w:w="0" w:type="auto"/>
        <w:tblLook w:val="04A0" w:firstRow="1" w:lastRow="0" w:firstColumn="1" w:lastColumn="0" w:noHBand="0" w:noVBand="1"/>
      </w:tblPr>
      <w:tblGrid>
        <w:gridCol w:w="8012"/>
      </w:tblGrid>
      <w:tr w:rsidR="00A8589A" w14:paraId="3A5A5EA4" w14:textId="77777777" w:rsidTr="00A8589A">
        <w:tc>
          <w:tcPr>
            <w:tcW w:w="8012" w:type="dxa"/>
          </w:tcPr>
          <w:p w14:paraId="09B7EE98" w14:textId="0560447D" w:rsidR="00347BC0" w:rsidRDefault="00A8589A" w:rsidP="00E44510">
            <w:pPr>
              <w:pStyle w:val="4"/>
              <w:outlineLvl w:val="3"/>
            </w:pPr>
            <w:bookmarkStart w:id="4" w:name="_Toc11352092"/>
            <w:bookmarkStart w:id="5" w:name="_Toc20317982"/>
            <w:bookmarkStart w:id="6" w:name="_Toc27299880"/>
            <w:bookmarkStart w:id="7" w:name="_Toc29673145"/>
            <w:bookmarkStart w:id="8" w:name="_Toc29673286"/>
            <w:bookmarkStart w:id="9" w:name="_Toc29674279"/>
            <w:bookmarkStart w:id="10" w:name="_Toc36645509"/>
            <w:bookmarkStart w:id="11" w:name="_Toc45810554"/>
            <w:r w:rsidRPr="0048482F">
              <w:t>5.1.3.2</w:t>
            </w:r>
            <w:r>
              <w:tab/>
            </w:r>
            <w:r w:rsidRPr="0048482F">
              <w:t xml:space="preserve">Transport block </w:t>
            </w:r>
            <w:r w:rsidR="00347BC0">
              <w:rPr>
                <w:rFonts w:asciiTheme="minorEastAsia" w:eastAsiaTheme="minorEastAsia" w:hAnsiTheme="minorEastAsia" w:hint="eastAsia"/>
                <w:lang w:eastAsia="zh-CN"/>
              </w:rPr>
              <w:t>TS</w:t>
            </w:r>
            <w:r w:rsidR="00347BC0">
              <w:t xml:space="preserve">38.214 </w:t>
            </w:r>
            <w:r w:rsidR="00E44510" w:rsidRPr="00E44510">
              <w:rPr>
                <w:color w:val="000000"/>
              </w:rPr>
              <w:t>V16.</w:t>
            </w:r>
            <w:r w:rsidR="00807D13">
              <w:rPr>
                <w:color w:val="000000"/>
              </w:rPr>
              <w:t>4</w:t>
            </w:r>
            <w:r w:rsidR="00E44510" w:rsidRPr="00E44510">
              <w:rPr>
                <w:color w:val="000000"/>
              </w:rPr>
              <w:t>.0</w:t>
            </w:r>
          </w:p>
          <w:p w14:paraId="44C0E20B" w14:textId="3573A4EB" w:rsidR="00A8589A" w:rsidRPr="0048482F" w:rsidRDefault="00347BC0" w:rsidP="00A8589A">
            <w:pPr>
              <w:pStyle w:val="4"/>
              <w:outlineLvl w:val="3"/>
              <w:rPr>
                <w:color w:val="000000"/>
              </w:rPr>
            </w:pPr>
            <w:r>
              <w:rPr>
                <w:color w:val="000000"/>
                <w:lang w:val="en-GB"/>
              </w:rPr>
              <w:t xml:space="preserve">                     </w:t>
            </w:r>
            <w:r w:rsidR="00A8589A" w:rsidRPr="000563DC">
              <w:rPr>
                <w:rFonts w:eastAsia="宋体"/>
                <w:b w:val="0"/>
                <w:bCs w:val="0"/>
                <w:color w:val="000000"/>
                <w:sz w:val="20"/>
                <w:szCs w:val="20"/>
                <w:lang w:val="en-GB"/>
              </w:rPr>
              <w:t>5.1.3.2</w:t>
            </w:r>
            <w:r w:rsidR="00A8589A" w:rsidRPr="000563DC">
              <w:rPr>
                <w:rFonts w:eastAsia="宋体"/>
                <w:b w:val="0"/>
                <w:bCs w:val="0"/>
                <w:color w:val="000000"/>
                <w:sz w:val="20"/>
                <w:szCs w:val="20"/>
                <w:lang w:val="en-GB"/>
              </w:rPr>
              <w:tab/>
              <w:t>Transport block size determination</w:t>
            </w:r>
            <w:bookmarkEnd w:id="4"/>
            <w:bookmarkEnd w:id="5"/>
            <w:bookmarkEnd w:id="6"/>
            <w:bookmarkEnd w:id="7"/>
            <w:bookmarkEnd w:id="8"/>
            <w:bookmarkEnd w:id="9"/>
            <w:bookmarkEnd w:id="10"/>
            <w:bookmarkEnd w:id="11"/>
          </w:p>
          <w:p w14:paraId="36AC89A7" w14:textId="77777777" w:rsidR="00A8589A" w:rsidRDefault="00A8589A" w:rsidP="00A8589A">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1429945A" w14:textId="66E35848" w:rsidR="00A8589A" w:rsidRDefault="00A8589A" w:rsidP="00A8589A">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34AB60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7.6pt;height:14.1pt" o:ole="">
                  <v:imagedata r:id="rId14" o:title=""/>
                </v:shape>
                <o:OLEObject Type="Embed" ProgID="Equation.3" ShapeID="_x0000_i1025" DrawAspect="Content" ObjectID="_1672504220" r:id="rId15"/>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sidR="002655F5">
              <w:rPr>
                <w:color w:val="FF0000"/>
              </w:rPr>
              <w:t>4</w:t>
            </w:r>
            <w:r w:rsidR="002655F5" w:rsidRPr="00BD6440">
              <w:rPr>
                <w:color w:val="FF0000"/>
              </w:rPr>
              <w:t xml:space="preserve"> </w:t>
            </w:r>
            <w:r w:rsidRPr="00BD6440">
              <w:rPr>
                <w:color w:val="FF0000"/>
              </w:rPr>
              <w:t xml:space="preserve">is used and </w:t>
            </w:r>
            <w:r w:rsidR="002655F5" w:rsidRPr="00BD6440">
              <w:rPr>
                <w:color w:val="FF0000"/>
                <w:position w:val="-12"/>
              </w:rPr>
              <w:object w:dxaOrig="1320" w:dyaOrig="360" w14:anchorId="2D95D014">
                <v:shape id="_x0000_i1026" type="#_x0000_t75" style="width:62.6pt;height:16.6pt" o:ole="">
                  <v:imagedata r:id="rId16" o:title=""/>
                </v:shape>
                <o:OLEObject Type="Embed" ProgID="Equation.DSMT4" ShapeID="_x0000_i1026" DrawAspect="Content" ObjectID="_1672504221" r:id="rId17"/>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sidR="002655F5">
              <w:rPr>
                <w:color w:val="FF0000"/>
              </w:rPr>
              <w:t>4</w:t>
            </w:r>
            <w:r w:rsidR="002655F5">
              <w:t xml:space="preserve"> </w:t>
            </w:r>
            <w:r>
              <w:t>is used</w:t>
            </w:r>
            <w:r w:rsidRPr="0048482F">
              <w:rPr>
                <w:i/>
              </w:rPr>
              <w:t xml:space="preserve"> </w:t>
            </w:r>
            <w:r w:rsidRPr="0048482F">
              <w:t xml:space="preserve">and </w:t>
            </w:r>
            <w:r w:rsidRPr="0048482F">
              <w:rPr>
                <w:position w:val="-10"/>
              </w:rPr>
              <w:object w:dxaOrig="1200" w:dyaOrig="300" w14:anchorId="675C6368">
                <v:shape id="_x0000_i1027" type="#_x0000_t75" style="width:57.9pt;height:14.1pt" o:ole="">
                  <v:imagedata r:id="rId18" o:title=""/>
                </v:shape>
                <o:OLEObject Type="Embed" ProgID="Equation.3" ShapeID="_x0000_i1027" DrawAspect="Content" ObjectID="_1672504222" r:id="rId1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1A2CFB84" w14:textId="77777777" w:rsidR="00A8589A" w:rsidRDefault="00A8589A" w:rsidP="00A8589A">
            <w:pPr>
              <w:rPr>
                <w:rFonts w:asciiTheme="minorEastAsia" w:eastAsiaTheme="minorEastAsia" w:hAnsiTheme="minorEastAsia"/>
                <w:lang w:eastAsia="zh-CN"/>
              </w:rPr>
            </w:pPr>
            <w:r>
              <w:rPr>
                <w:rFonts w:asciiTheme="minorEastAsia" w:eastAsiaTheme="minorEastAsia" w:hAnsiTheme="minorEastAsia"/>
                <w:lang w:eastAsia="zh-CN"/>
              </w:rPr>
              <w:t>…</w:t>
            </w:r>
          </w:p>
          <w:p w14:paraId="4AB9C0FB" w14:textId="77777777" w:rsidR="00A8589A" w:rsidRPr="0048482F" w:rsidRDefault="00A8589A" w:rsidP="00A8589A">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5E5E8C4F">
                <v:shape id="_x0000_i1028" type="#_x0000_t75" style="width:64.5pt;height:14.1pt" o:ole="">
                  <v:imagedata r:id="rId20" o:title=""/>
                </v:shape>
                <o:OLEObject Type="Embed" ProgID="Equation.3" ShapeID="_x0000_i1028" DrawAspect="Content" ObjectID="_1672504223" r:id="rId21"/>
              </w:object>
            </w:r>
            <w:r w:rsidRPr="0048482F">
              <w:rPr>
                <w:i/>
                <w:color w:val="000000"/>
              </w:rPr>
              <w:t xml:space="preserve">, </w:t>
            </w:r>
          </w:p>
          <w:p w14:paraId="532D48B4" w14:textId="77777777" w:rsidR="00A8589A" w:rsidRDefault="00A8589A" w:rsidP="00A8589A">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6C399261">
                <v:shape id="_x0000_i1029" type="#_x0000_t75" style="width:57.6pt;height:14.1pt" o:ole="">
                  <v:imagedata r:id="rId14" o:title=""/>
                </v:shape>
                <o:OLEObject Type="Embed" ProgID="Equation.3" ShapeID="_x0000_i1029" DrawAspect="Content" ObjectID="_1672504224" r:id="rId22"/>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 </w:t>
            </w:r>
            <w:r w:rsidRPr="0048482F">
              <w:rPr>
                <w:position w:val="-10"/>
              </w:rPr>
              <w:object w:dxaOrig="1219" w:dyaOrig="300" w14:anchorId="77B191B7">
                <v:shape id="_x0000_i1030" type="#_x0000_t75" style="width:57.6pt;height:14.1pt" o:ole="">
                  <v:imagedata r:id="rId14" o:title=""/>
                </v:shape>
                <o:OLEObject Type="Embed" ProgID="Equation.3" ShapeID="_x0000_i1030" DrawAspect="Content" ObjectID="_1672504225" r:id="rId2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0B4B1456" w14:textId="36112380" w:rsidR="00A8589A" w:rsidRPr="00BD6440" w:rsidRDefault="00A8589A" w:rsidP="00A8589A">
            <w:pPr>
              <w:ind w:left="284"/>
              <w:rPr>
                <w:i/>
                <w:color w:val="FF0000"/>
              </w:rPr>
            </w:pPr>
            <w:r w:rsidRPr="00BD6440">
              <w:rPr>
                <w:color w:val="FF0000"/>
              </w:rPr>
              <w:t>else if Table 5.1.3.1-</w:t>
            </w:r>
            <w:r w:rsidR="00E310E3">
              <w:rPr>
                <w:color w:val="FF0000"/>
              </w:rPr>
              <w:t>4</w:t>
            </w:r>
            <w:r w:rsidR="00E310E3" w:rsidRPr="00BD6440">
              <w:rPr>
                <w:color w:val="FF0000"/>
              </w:rPr>
              <w:t xml:space="preserve"> </w:t>
            </w:r>
            <w:r w:rsidRPr="00BD6440">
              <w:rPr>
                <w:color w:val="FF0000"/>
              </w:rPr>
              <w:t xml:space="preserve">is used and </w:t>
            </w:r>
            <w:r w:rsidR="00E310E3" w:rsidRPr="00BD6440">
              <w:rPr>
                <w:color w:val="FF0000"/>
                <w:position w:val="-12"/>
              </w:rPr>
              <w:object w:dxaOrig="1420" w:dyaOrig="360" w14:anchorId="72300AB2">
                <v:shape id="_x0000_i1031" type="#_x0000_t75" style="width:72.3pt;height:16.6pt" o:ole="">
                  <v:imagedata r:id="rId24" o:title=""/>
                </v:shape>
                <o:OLEObject Type="Embed" ProgID="Equation.DSMT4" ShapeID="_x0000_i1031" DrawAspect="Content" ObjectID="_1672504226" r:id="rId25"/>
              </w:object>
            </w:r>
            <w:r w:rsidRPr="00BD6440">
              <w:rPr>
                <w:i/>
                <w:color w:val="FF0000"/>
              </w:rPr>
              <w:t xml:space="preserve">, </w:t>
            </w:r>
          </w:p>
          <w:p w14:paraId="5A57CCC8" w14:textId="5A538F74" w:rsidR="00A8589A" w:rsidRPr="00BD6440" w:rsidRDefault="00A8589A" w:rsidP="00A8589A">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00E310E3" w:rsidRPr="00BD6440">
              <w:rPr>
                <w:color w:val="FF0000"/>
                <w:position w:val="-12"/>
              </w:rPr>
              <w:object w:dxaOrig="1320" w:dyaOrig="360" w14:anchorId="38173A30">
                <v:shape id="_x0000_i1032" type="#_x0000_t75" style="width:62.6pt;height:16.6pt" o:ole="">
                  <v:imagedata r:id="rId26" o:title=""/>
                </v:shape>
                <o:OLEObject Type="Embed" ProgID="Equation.DSMT4" ShapeID="_x0000_i1032" DrawAspect="Content" ObjectID="_1672504227" r:id="rId27"/>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00E310E3" w:rsidRPr="00BD6440">
              <w:rPr>
                <w:color w:val="FF0000"/>
                <w:position w:val="-12"/>
              </w:rPr>
              <w:object w:dxaOrig="1320" w:dyaOrig="360" w14:anchorId="6E201016">
                <v:shape id="_x0000_i1033" type="#_x0000_t75" style="width:62.6pt;height:16.6pt" o:ole="">
                  <v:imagedata r:id="rId28" o:title=""/>
                </v:shape>
                <o:OLEObject Type="Embed" ProgID="Equation.DSMT4" ShapeID="_x0000_i1033" DrawAspect="Content" ObjectID="_1672504228" r:id="rId29"/>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7557EE91" w14:textId="77777777" w:rsidR="00A8589A" w:rsidRPr="0048482F" w:rsidRDefault="00A8589A" w:rsidP="00A8589A">
            <w:pPr>
              <w:ind w:left="284"/>
              <w:rPr>
                <w:i/>
                <w:color w:val="000000"/>
              </w:rPr>
            </w:pPr>
            <w:r w:rsidRPr="0048482F">
              <w:rPr>
                <w:color w:val="000000"/>
              </w:rPr>
              <w:t>else</w:t>
            </w:r>
            <w:r w:rsidRPr="0048482F">
              <w:rPr>
                <w:i/>
                <w:color w:val="000000"/>
              </w:rPr>
              <w:t xml:space="preserve"> </w:t>
            </w:r>
          </w:p>
          <w:p w14:paraId="49682FAE" w14:textId="77777777" w:rsidR="00A8589A" w:rsidRPr="0048482F" w:rsidRDefault="00A8589A" w:rsidP="00A8589A">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5F161539">
                <v:shape id="_x0000_i1034" type="#_x0000_t75" style="width:57.9pt;height:14.1pt" o:ole="">
                  <v:imagedata r:id="rId30" o:title=""/>
                </v:shape>
                <o:OLEObject Type="Embed" ProgID="Equation.3" ShapeID="_x0000_i1034" DrawAspect="Content" ObjectID="_1672504229" r:id="rId31"/>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6D392803">
                <v:shape id="_x0000_i1035" type="#_x0000_t75" style="width:57.9pt;height:14.1pt" o:ole="">
                  <v:imagedata r:id="rId32" o:title=""/>
                </v:shape>
                <o:OLEObject Type="Embed" ProgID="Equation.3" ShapeID="_x0000_i1035" DrawAspect="Content" ObjectID="_1672504230" r:id="rId33"/>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3CF9FB8E" w14:textId="77777777" w:rsidR="00A8589A" w:rsidRPr="00BD6440" w:rsidRDefault="00A8589A" w:rsidP="00A8589A">
            <w:pPr>
              <w:rPr>
                <w:lang w:val="x-none"/>
              </w:rPr>
            </w:pPr>
          </w:p>
          <w:p w14:paraId="5D344C27" w14:textId="77777777" w:rsidR="00A8589A" w:rsidRPr="00363266" w:rsidRDefault="00A8589A" w:rsidP="00A8589A">
            <w:pPr>
              <w:jc w:val="center"/>
              <w:rPr>
                <w:b/>
                <w:color w:val="FF0000"/>
                <w:lang w:eastAsia="ko-KR"/>
              </w:rPr>
            </w:pPr>
            <w:r w:rsidRPr="00363266">
              <w:rPr>
                <w:b/>
                <w:color w:val="FF0000"/>
                <w:lang w:eastAsia="ko-KR"/>
              </w:rPr>
              <w:lastRenderedPageBreak/>
              <w:t>Unchanged parts are omitted</w:t>
            </w:r>
          </w:p>
        </w:tc>
      </w:tr>
    </w:tbl>
    <w:p w14:paraId="11AF02BA" w14:textId="77777777" w:rsidR="00071D1C" w:rsidRPr="00071D1C" w:rsidRDefault="00071D1C" w:rsidP="00CB7C5E">
      <w:pPr>
        <w:pStyle w:val="a0"/>
        <w:rPr>
          <w:rFonts w:eastAsiaTheme="minorEastAsia"/>
          <w:b/>
          <w:i/>
          <w:iCs/>
          <w:lang w:eastAsia="zh-CN"/>
        </w:rPr>
      </w:pPr>
    </w:p>
    <w:p w14:paraId="65916D6E" w14:textId="77777777" w:rsidR="0098537B" w:rsidRPr="00763A95" w:rsidRDefault="00122478" w:rsidP="00DD2397">
      <w:pPr>
        <w:keepNext/>
        <w:keepLines/>
        <w:numPr>
          <w:ilvl w:val="0"/>
          <w:numId w:val="7"/>
        </w:numPr>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Conclusions</w:t>
      </w:r>
    </w:p>
    <w:p w14:paraId="17200E59" w14:textId="0923D107" w:rsidR="00456A75" w:rsidRPr="00456A75" w:rsidRDefault="00456A75" w:rsidP="00456A75">
      <w:pPr>
        <w:rPr>
          <w:sz w:val="22"/>
          <w:szCs w:val="22"/>
        </w:rPr>
      </w:pPr>
      <w:r w:rsidRPr="00C8020A">
        <w:rPr>
          <w:sz w:val="22"/>
          <w:szCs w:val="22"/>
        </w:rPr>
        <w:t>In this contribution</w:t>
      </w:r>
      <w:r w:rsidR="000017E5">
        <w:rPr>
          <w:sz w:val="22"/>
          <w:szCs w:val="22"/>
        </w:rPr>
        <w:t>,</w:t>
      </w:r>
      <w:r w:rsidRPr="00C8020A">
        <w:rPr>
          <w:sz w:val="22"/>
          <w:szCs w:val="22"/>
        </w:rPr>
        <w:t xml:space="preserve"> we </w:t>
      </w:r>
      <w:r w:rsidR="00E2745E">
        <w:rPr>
          <w:sz w:val="22"/>
          <w:szCs w:val="22"/>
        </w:rPr>
        <w:t>provide</w:t>
      </w:r>
      <w:r w:rsidR="00E2745E" w:rsidRPr="00C8020A">
        <w:rPr>
          <w:sz w:val="22"/>
          <w:szCs w:val="22"/>
        </w:rPr>
        <w:t xml:space="preserve"> </w:t>
      </w:r>
      <w:r w:rsidR="00251B20">
        <w:rPr>
          <w:sz w:val="22"/>
          <w:szCs w:val="22"/>
        </w:rPr>
        <w:t xml:space="preserve">our views </w:t>
      </w:r>
      <w:r w:rsidR="00592048">
        <w:rPr>
          <w:sz w:val="22"/>
          <w:szCs w:val="22"/>
        </w:rPr>
        <w:t>on</w:t>
      </w:r>
      <w:r w:rsidRPr="00C8020A">
        <w:rPr>
          <w:sz w:val="22"/>
          <w:szCs w:val="22"/>
        </w:rPr>
        <w:t xml:space="preserve"> </w:t>
      </w:r>
      <w:r w:rsidR="00251B20">
        <w:rPr>
          <w:sz w:val="22"/>
          <w:szCs w:val="22"/>
        </w:rPr>
        <w:t xml:space="preserve">supporting </w:t>
      </w:r>
      <w:r w:rsidR="00592048">
        <w:rPr>
          <w:sz w:val="22"/>
          <w:szCs w:val="22"/>
        </w:rPr>
        <w:t xml:space="preserve">of </w:t>
      </w:r>
      <w:r w:rsidR="00251B20">
        <w:rPr>
          <w:sz w:val="22"/>
          <w:szCs w:val="22"/>
        </w:rPr>
        <w:t xml:space="preserve">DL </w:t>
      </w:r>
      <w:r w:rsidRPr="00C8020A">
        <w:rPr>
          <w:sz w:val="22"/>
          <w:szCs w:val="22"/>
        </w:rPr>
        <w:t>1024QAM</w:t>
      </w:r>
      <w:r w:rsidR="00251B20">
        <w:rPr>
          <w:sz w:val="22"/>
          <w:szCs w:val="22"/>
        </w:rPr>
        <w:t xml:space="preserve"> for NR FR1</w:t>
      </w:r>
      <w:r w:rsidRPr="00C8020A">
        <w:rPr>
          <w:sz w:val="22"/>
          <w:szCs w:val="22"/>
        </w:rPr>
        <w:t xml:space="preserve">. </w:t>
      </w:r>
      <w:r>
        <w:rPr>
          <w:sz w:val="22"/>
          <w:szCs w:val="22"/>
        </w:rPr>
        <w:t xml:space="preserve">Based </w:t>
      </w:r>
      <w:r w:rsidR="00464E57">
        <w:rPr>
          <w:sz w:val="22"/>
          <w:szCs w:val="22"/>
        </w:rPr>
        <w:t>above</w:t>
      </w:r>
      <w:r>
        <w:rPr>
          <w:sz w:val="22"/>
          <w:szCs w:val="22"/>
        </w:rPr>
        <w:t xml:space="preserve"> discussion</w:t>
      </w:r>
      <w:r w:rsidR="00F3773F">
        <w:rPr>
          <w:sz w:val="22"/>
          <w:szCs w:val="22"/>
        </w:rPr>
        <w:t>,</w:t>
      </w:r>
      <w:r>
        <w:rPr>
          <w:sz w:val="22"/>
          <w:szCs w:val="22"/>
        </w:rPr>
        <w:t xml:space="preserve"> the following proposal</w:t>
      </w:r>
      <w:r w:rsidR="00251B20">
        <w:rPr>
          <w:sz w:val="22"/>
          <w:szCs w:val="22"/>
        </w:rPr>
        <w:t>s</w:t>
      </w:r>
      <w:r>
        <w:rPr>
          <w:sz w:val="22"/>
          <w:szCs w:val="22"/>
        </w:rPr>
        <w:t xml:space="preserve"> were made:</w:t>
      </w:r>
    </w:p>
    <w:p w14:paraId="74503D66" w14:textId="77777777" w:rsidR="000561EF" w:rsidRPr="00DD2397" w:rsidRDefault="000561EF" w:rsidP="004A746F">
      <w:pPr>
        <w:pStyle w:val="a0"/>
        <w:spacing w:beforeLines="50" w:before="120"/>
        <w:rPr>
          <w:rFonts w:eastAsia="Malgun Gothic"/>
          <w:b/>
          <w:i/>
          <w:iCs/>
          <w:lang w:eastAsia="ko-KR"/>
        </w:rPr>
      </w:pPr>
      <w:r w:rsidRPr="00081133">
        <w:rPr>
          <w:rFonts w:eastAsia="Malgun Gothic"/>
          <w:b/>
          <w:i/>
          <w:iCs/>
          <w:lang w:eastAsia="ko-KR"/>
        </w:rPr>
        <w:t>P</w:t>
      </w:r>
      <w:r w:rsidRPr="00081133">
        <w:rPr>
          <w:rFonts w:eastAsia="Malgun Gothic" w:hint="eastAsia"/>
          <w:b/>
          <w:i/>
          <w:iCs/>
          <w:lang w:eastAsia="ko-KR"/>
        </w:rPr>
        <w:t xml:space="preserve">roposal </w:t>
      </w:r>
      <w:r>
        <w:rPr>
          <w:rFonts w:eastAsia="Malgun Gothic"/>
          <w:b/>
          <w:i/>
          <w:iCs/>
          <w:lang w:eastAsia="ko-KR"/>
        </w:rPr>
        <w:t>1</w:t>
      </w:r>
      <w:r w:rsidRPr="00081133">
        <w:rPr>
          <w:rFonts w:eastAsia="Malgun Gothic" w:hint="eastAsia"/>
          <w:b/>
          <w:i/>
          <w:iCs/>
          <w:lang w:eastAsia="ko-KR"/>
        </w:rPr>
        <w:t>:</w:t>
      </w:r>
      <w:r w:rsidRPr="00081133">
        <w:rPr>
          <w:rFonts w:eastAsia="Malgun Gothic"/>
          <w:b/>
          <w:i/>
          <w:iCs/>
          <w:lang w:eastAsia="ko-KR"/>
        </w:rPr>
        <w:t xml:space="preserve"> </w:t>
      </w:r>
      <w:r>
        <w:rPr>
          <w:rFonts w:eastAsia="Malgun Gothic"/>
          <w:b/>
          <w:i/>
          <w:iCs/>
          <w:lang w:eastAsia="ko-KR"/>
        </w:rPr>
        <w:t>F</w:t>
      </w:r>
      <w:r w:rsidRPr="00081133">
        <w:rPr>
          <w:rFonts w:eastAsia="Malgun Gothic"/>
          <w:b/>
          <w:i/>
          <w:iCs/>
          <w:lang w:eastAsia="ko-KR"/>
        </w:rPr>
        <w:t xml:space="preserve">or </w:t>
      </w:r>
      <w:r w:rsidRPr="007B65A6">
        <w:rPr>
          <w:rFonts w:eastAsia="Malgun Gothic"/>
          <w:b/>
          <w:i/>
          <w:iCs/>
          <w:lang w:eastAsia="ko-KR"/>
        </w:rPr>
        <w:t xml:space="preserve">DL 1024QAM </w:t>
      </w:r>
      <w:r>
        <w:rPr>
          <w:rFonts w:eastAsia="Malgun Gothic"/>
          <w:b/>
          <w:i/>
          <w:iCs/>
          <w:lang w:eastAsia="ko-KR"/>
        </w:rPr>
        <w:t xml:space="preserve">CQI table </w:t>
      </w:r>
      <w:r w:rsidRPr="007B65A6">
        <w:rPr>
          <w:rFonts w:eastAsia="Malgun Gothic"/>
          <w:b/>
          <w:i/>
          <w:iCs/>
          <w:lang w:eastAsia="ko-KR"/>
        </w:rPr>
        <w:t>for NR FR1</w:t>
      </w:r>
      <w:r>
        <w:rPr>
          <w:rFonts w:eastAsia="Malgun Gothic"/>
          <w:b/>
          <w:i/>
          <w:iCs/>
          <w:lang w:eastAsia="ko-KR"/>
        </w:rPr>
        <w:t>, s</w:t>
      </w:r>
      <w:r w:rsidRPr="00081133">
        <w:rPr>
          <w:rFonts w:eastAsia="Malgun Gothic"/>
          <w:b/>
          <w:i/>
          <w:iCs/>
          <w:lang w:eastAsia="ko-KR"/>
        </w:rPr>
        <w:t xml:space="preserve">upport </w:t>
      </w:r>
      <w:r>
        <w:rPr>
          <w:rFonts w:eastAsia="Malgun Gothic"/>
          <w:b/>
          <w:i/>
          <w:iCs/>
          <w:lang w:eastAsia="ko-KR"/>
        </w:rPr>
        <w:t xml:space="preserve">to reuse 1024QAM CQI table defined </w:t>
      </w:r>
      <w:r w:rsidRPr="009870FE">
        <w:rPr>
          <w:rFonts w:eastAsia="Malgun Gothic" w:hint="eastAsia"/>
          <w:b/>
          <w:i/>
          <w:iCs/>
          <w:lang w:eastAsia="ko-KR"/>
        </w:rPr>
        <w:t>in</w:t>
      </w:r>
      <w:r>
        <w:rPr>
          <w:rFonts w:eastAsia="Malgun Gothic"/>
          <w:b/>
          <w:i/>
          <w:iCs/>
          <w:lang w:eastAsia="ko-KR"/>
        </w:rPr>
        <w:t xml:space="preserve"> LTE with </w:t>
      </w:r>
      <w:r w:rsidRPr="00DA51F5">
        <w:rPr>
          <w:rFonts w:eastAsia="Malgun Gothic"/>
          <w:b/>
          <w:i/>
          <w:iCs/>
          <w:lang w:eastAsia="ko-KR"/>
        </w:rPr>
        <w:t xml:space="preserve">the entry {853, 8.3321} </w:t>
      </w:r>
      <w:r>
        <w:rPr>
          <w:rFonts w:eastAsia="Malgun Gothic"/>
          <w:b/>
          <w:i/>
          <w:iCs/>
          <w:lang w:eastAsia="ko-KR"/>
        </w:rPr>
        <w:t xml:space="preserve">replaced </w:t>
      </w:r>
      <w:r w:rsidRPr="00DA51F5">
        <w:rPr>
          <w:rFonts w:eastAsia="Malgun Gothic"/>
          <w:b/>
          <w:i/>
          <w:iCs/>
          <w:lang w:eastAsia="ko-KR"/>
        </w:rPr>
        <w:t>by {853, 8.3301</w:t>
      </w:r>
      <w:r>
        <w:rPr>
          <w:rFonts w:eastAsia="Malgun Gothic"/>
          <w:b/>
          <w:i/>
          <w:iCs/>
          <w:lang w:eastAsia="ko-KR"/>
        </w:rPr>
        <w:t>}.</w:t>
      </w:r>
    </w:p>
    <w:p w14:paraId="08A8D66F" w14:textId="77777777" w:rsidR="003F6317" w:rsidRDefault="003F6317" w:rsidP="003F6317">
      <w:pPr>
        <w:pStyle w:val="a0"/>
        <w:rPr>
          <w:rFonts w:eastAsia="Malgun Gothic"/>
          <w:b/>
          <w:i/>
          <w:iCs/>
          <w:lang w:eastAsia="ko-KR"/>
        </w:rPr>
      </w:pPr>
      <w:r w:rsidRPr="00DD2397">
        <w:rPr>
          <w:rFonts w:eastAsia="Malgun Gothic"/>
          <w:b/>
          <w:i/>
          <w:iCs/>
          <w:lang w:eastAsia="ko-KR"/>
        </w:rPr>
        <w:t xml:space="preserve">Proposal </w:t>
      </w:r>
      <w:r>
        <w:rPr>
          <w:rFonts w:eastAsia="Malgun Gothic"/>
          <w:b/>
          <w:i/>
          <w:iCs/>
          <w:lang w:eastAsia="ko-KR"/>
        </w:rPr>
        <w:t>2</w:t>
      </w:r>
      <w:r w:rsidRPr="00DD2397">
        <w:rPr>
          <w:rFonts w:eastAsia="Malgun Gothic"/>
          <w:b/>
          <w:i/>
          <w:iCs/>
          <w:lang w:eastAsia="ko-KR"/>
        </w:rPr>
        <w:t xml:space="preserve">: </w:t>
      </w:r>
      <w:r>
        <w:rPr>
          <w:rFonts w:eastAsia="Malgun Gothic"/>
          <w:b/>
          <w:i/>
          <w:iCs/>
          <w:lang w:eastAsia="ko-KR"/>
        </w:rPr>
        <w:t xml:space="preserve">For </w:t>
      </w:r>
      <w:r w:rsidRPr="007B65A6">
        <w:rPr>
          <w:rFonts w:eastAsia="Malgun Gothic"/>
          <w:b/>
          <w:i/>
          <w:iCs/>
          <w:lang w:eastAsia="ko-KR"/>
        </w:rPr>
        <w:t xml:space="preserve">DL 1024QAM </w:t>
      </w:r>
      <w:r>
        <w:rPr>
          <w:rFonts w:eastAsia="Malgun Gothic"/>
          <w:b/>
          <w:i/>
          <w:iCs/>
          <w:lang w:eastAsia="ko-KR"/>
        </w:rPr>
        <w:t xml:space="preserve">MCS table </w:t>
      </w:r>
      <w:r w:rsidRPr="007B65A6">
        <w:rPr>
          <w:rFonts w:eastAsia="Malgun Gothic"/>
          <w:b/>
          <w:i/>
          <w:iCs/>
          <w:lang w:eastAsia="ko-KR"/>
        </w:rPr>
        <w:t>for NR FR1</w:t>
      </w:r>
      <w:r>
        <w:rPr>
          <w:rFonts w:eastAsia="Malgun Gothic"/>
          <w:b/>
          <w:i/>
          <w:iCs/>
          <w:lang w:eastAsia="ko-KR"/>
        </w:rPr>
        <w:t xml:space="preserve">, </w:t>
      </w:r>
    </w:p>
    <w:p w14:paraId="503709CC" w14:textId="77777777" w:rsidR="003F6317" w:rsidRDefault="003F6317" w:rsidP="003F6317">
      <w:pPr>
        <w:widowControl w:val="0"/>
        <w:numPr>
          <w:ilvl w:val="0"/>
          <w:numId w:val="16"/>
        </w:numPr>
        <w:autoSpaceDE w:val="0"/>
        <w:autoSpaceDN w:val="0"/>
        <w:adjustRightInd w:val="0"/>
        <w:spacing w:before="60" w:after="60"/>
        <w:jc w:val="both"/>
        <w:rPr>
          <w:b/>
          <w:bCs/>
          <w:i/>
          <w:iCs/>
          <w:kern w:val="2"/>
          <w:lang w:eastAsia="zh-CN"/>
        </w:rPr>
      </w:pPr>
      <w:r>
        <w:rPr>
          <w:rFonts w:eastAsiaTheme="minorEastAsia" w:hint="eastAsia"/>
          <w:b/>
          <w:bCs/>
          <w:i/>
          <w:iCs/>
          <w:kern w:val="2"/>
          <w:lang w:eastAsia="zh-CN"/>
        </w:rPr>
        <w:t>S</w:t>
      </w:r>
      <w:r>
        <w:rPr>
          <w:rFonts w:eastAsiaTheme="minorEastAsia"/>
          <w:b/>
          <w:bCs/>
          <w:i/>
          <w:iCs/>
          <w:kern w:val="2"/>
          <w:lang w:eastAsia="zh-CN"/>
        </w:rPr>
        <w:t>upport to design 1024QAM MCS table based on NR 256QAM MCS table.</w:t>
      </w:r>
    </w:p>
    <w:p w14:paraId="6A7FB268" w14:textId="77777777" w:rsidR="003F6317" w:rsidRPr="00233F4D" w:rsidRDefault="003F6317" w:rsidP="003F6317">
      <w:pPr>
        <w:widowControl w:val="0"/>
        <w:numPr>
          <w:ilvl w:val="0"/>
          <w:numId w:val="16"/>
        </w:numPr>
        <w:autoSpaceDE w:val="0"/>
        <w:autoSpaceDN w:val="0"/>
        <w:adjustRightInd w:val="0"/>
        <w:spacing w:before="60" w:after="60"/>
        <w:jc w:val="both"/>
        <w:rPr>
          <w:b/>
          <w:bCs/>
          <w:i/>
          <w:iCs/>
          <w:kern w:val="2"/>
          <w:lang w:eastAsia="zh-CN"/>
        </w:rPr>
      </w:pPr>
      <w:r w:rsidRPr="00233F4D">
        <w:rPr>
          <w:b/>
          <w:bCs/>
          <w:i/>
          <w:iCs/>
          <w:kern w:val="2"/>
          <w:lang w:eastAsia="zh-CN"/>
        </w:rPr>
        <w:t>Support to remove NR 256QAM MCS table entries {6, 8, 10, 12, 14}.</w:t>
      </w:r>
    </w:p>
    <w:p w14:paraId="3FEC3977" w14:textId="77777777" w:rsidR="003F6317" w:rsidRPr="00233F4D" w:rsidRDefault="003F6317" w:rsidP="003F6317">
      <w:pPr>
        <w:widowControl w:val="0"/>
        <w:numPr>
          <w:ilvl w:val="0"/>
          <w:numId w:val="16"/>
        </w:numPr>
        <w:autoSpaceDE w:val="0"/>
        <w:autoSpaceDN w:val="0"/>
        <w:adjustRightInd w:val="0"/>
        <w:spacing w:before="60" w:after="60"/>
        <w:jc w:val="both"/>
        <w:rPr>
          <w:b/>
          <w:bCs/>
          <w:i/>
          <w:iCs/>
          <w:kern w:val="2"/>
          <w:lang w:eastAsia="zh-CN"/>
        </w:rPr>
      </w:pPr>
      <w:r w:rsidRPr="00233F4D">
        <w:rPr>
          <w:b/>
          <w:bCs/>
          <w:i/>
          <w:iCs/>
          <w:kern w:val="2"/>
          <w:lang w:eastAsia="zh-CN"/>
        </w:rPr>
        <w:t xml:space="preserve">Support to introduce the following </w:t>
      </w:r>
      <w:r w:rsidRPr="00233F4D">
        <w:rPr>
          <w:rFonts w:eastAsiaTheme="minorEastAsia"/>
          <w:b/>
          <w:bCs/>
          <w:i/>
          <w:iCs/>
          <w:kern w:val="2"/>
          <w:lang w:eastAsia="zh-CN"/>
        </w:rPr>
        <w:t xml:space="preserve">1024QAM </w:t>
      </w:r>
      <w:r w:rsidRPr="00233F4D">
        <w:rPr>
          <w:b/>
          <w:bCs/>
          <w:i/>
          <w:iCs/>
          <w:kern w:val="2"/>
          <w:lang w:eastAsia="zh-CN"/>
        </w:rPr>
        <w:t>entries</w:t>
      </w:r>
      <w:r>
        <w:rPr>
          <w:b/>
          <w:bCs/>
          <w:i/>
          <w:iCs/>
          <w:kern w:val="2"/>
          <w:lang w:eastAsia="zh-CN"/>
        </w:rPr>
        <w:t>.</w:t>
      </w:r>
    </w:p>
    <w:tbl>
      <w:tblPr>
        <w:tblW w:w="51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21"/>
        <w:gridCol w:w="1176"/>
        <w:gridCol w:w="56"/>
        <w:gridCol w:w="1840"/>
        <w:gridCol w:w="1047"/>
      </w:tblGrid>
      <w:tr w:rsidR="003F6317" w:rsidRPr="00134072" w14:paraId="68978470" w14:textId="77777777" w:rsidTr="009D6FDA">
        <w:trPr>
          <w:trHeight w:val="285"/>
          <w:jc w:val="center"/>
        </w:trPr>
        <w:tc>
          <w:tcPr>
            <w:tcW w:w="981" w:type="dxa"/>
            <w:gridSpan w:val="2"/>
            <w:tcBorders>
              <w:bottom w:val="nil"/>
              <w:right w:val="nil"/>
            </w:tcBorders>
            <w:shd w:val="clear" w:color="auto" w:fill="D9D9D9" w:themeFill="background1" w:themeFillShade="D9"/>
            <w:vAlign w:val="center"/>
            <w:hideMark/>
          </w:tcPr>
          <w:p w14:paraId="64656378" w14:textId="77777777" w:rsidR="003F6317" w:rsidRPr="00325C9E" w:rsidRDefault="003F6317" w:rsidP="00233F4D">
            <w:pPr>
              <w:jc w:val="center"/>
              <w:rPr>
                <w:rFonts w:ascii="Arial" w:eastAsia="等线" w:hAnsi="Arial" w:cs="Arial"/>
                <w:b/>
                <w:bCs/>
                <w:sz w:val="18"/>
                <w:szCs w:val="18"/>
                <w:lang w:val="en-GB" w:eastAsia="zh-CN"/>
              </w:rPr>
            </w:pPr>
            <w:r w:rsidRPr="00325C9E">
              <w:rPr>
                <w:rFonts w:ascii="Arial" w:eastAsia="等线" w:hAnsi="Arial" w:cs="Arial"/>
                <w:b/>
                <w:bCs/>
                <w:sz w:val="18"/>
                <w:szCs w:val="18"/>
                <w:lang w:val="en-GB" w:eastAsia="zh-CN"/>
              </w:rPr>
              <w:t>MCS Index</w:t>
            </w:r>
          </w:p>
        </w:tc>
        <w:tc>
          <w:tcPr>
            <w:tcW w:w="1176" w:type="dxa"/>
            <w:tcBorders>
              <w:left w:val="nil"/>
              <w:bottom w:val="nil"/>
              <w:right w:val="nil"/>
            </w:tcBorders>
            <w:shd w:val="clear" w:color="auto" w:fill="D9D9D9" w:themeFill="background1" w:themeFillShade="D9"/>
            <w:vAlign w:val="center"/>
            <w:hideMark/>
          </w:tcPr>
          <w:p w14:paraId="20A5D93F" w14:textId="77777777" w:rsidR="003F6317" w:rsidRPr="00233F4D" w:rsidRDefault="003F6317" w:rsidP="00233F4D">
            <w:pPr>
              <w:jc w:val="center"/>
              <w:rPr>
                <w:rFonts w:ascii="Arial" w:eastAsia="等线" w:hAnsi="Arial" w:cs="Arial"/>
                <w:b/>
                <w:bCs/>
                <w:sz w:val="18"/>
                <w:szCs w:val="18"/>
                <w:lang w:val="en-GB" w:eastAsia="zh-CN"/>
              </w:rPr>
            </w:pPr>
            <w:r w:rsidRPr="00233F4D">
              <w:rPr>
                <w:rFonts w:ascii="Arial" w:eastAsia="等线" w:hAnsi="Arial" w:cs="Arial"/>
                <w:b/>
                <w:bCs/>
                <w:sz w:val="18"/>
                <w:szCs w:val="18"/>
                <w:lang w:val="en-GB" w:eastAsia="zh-CN"/>
              </w:rPr>
              <w:t>Modulation Order</w:t>
            </w:r>
          </w:p>
        </w:tc>
        <w:tc>
          <w:tcPr>
            <w:tcW w:w="1896" w:type="dxa"/>
            <w:gridSpan w:val="2"/>
            <w:vMerge w:val="restart"/>
            <w:tcBorders>
              <w:left w:val="nil"/>
              <w:right w:val="nil"/>
            </w:tcBorders>
            <w:shd w:val="clear" w:color="auto" w:fill="D9D9D9" w:themeFill="background1" w:themeFillShade="D9"/>
            <w:vAlign w:val="center"/>
            <w:hideMark/>
          </w:tcPr>
          <w:p w14:paraId="158C19E2" w14:textId="77777777" w:rsidR="003F6317" w:rsidRPr="00233F4D" w:rsidRDefault="003F6317" w:rsidP="00233F4D">
            <w:pPr>
              <w:jc w:val="center"/>
              <w:rPr>
                <w:rFonts w:ascii="Arial" w:eastAsia="等线" w:hAnsi="Arial" w:cs="Arial"/>
                <w:b/>
                <w:bCs/>
                <w:sz w:val="18"/>
                <w:szCs w:val="18"/>
                <w:lang w:val="pt-BR" w:eastAsia="zh-CN"/>
              </w:rPr>
            </w:pPr>
            <w:r w:rsidRPr="00233F4D">
              <w:rPr>
                <w:rFonts w:ascii="Arial" w:eastAsia="等线" w:hAnsi="Arial" w:cs="Arial"/>
                <w:b/>
                <w:bCs/>
                <w:sz w:val="18"/>
                <w:szCs w:val="18"/>
                <w:lang w:val="pt-BR" w:eastAsia="zh-CN"/>
              </w:rPr>
              <w:t>Target code Rate R x [1024]</w:t>
            </w:r>
          </w:p>
        </w:tc>
        <w:tc>
          <w:tcPr>
            <w:tcW w:w="1047" w:type="dxa"/>
            <w:tcBorders>
              <w:left w:val="nil"/>
              <w:bottom w:val="nil"/>
            </w:tcBorders>
            <w:shd w:val="clear" w:color="auto" w:fill="D9D9D9" w:themeFill="background1" w:themeFillShade="D9"/>
            <w:vAlign w:val="center"/>
            <w:hideMark/>
          </w:tcPr>
          <w:p w14:paraId="3AC9BE55" w14:textId="77777777" w:rsidR="003F6317" w:rsidRPr="00233F4D" w:rsidRDefault="003F6317" w:rsidP="00233F4D">
            <w:pPr>
              <w:jc w:val="center"/>
              <w:rPr>
                <w:rFonts w:ascii="Arial" w:eastAsia="等线" w:hAnsi="Arial" w:cs="Arial"/>
                <w:b/>
                <w:bCs/>
                <w:sz w:val="18"/>
                <w:szCs w:val="18"/>
                <w:lang w:val="en-GB" w:eastAsia="zh-CN"/>
              </w:rPr>
            </w:pPr>
            <w:r w:rsidRPr="00233F4D">
              <w:rPr>
                <w:rFonts w:ascii="Arial" w:eastAsia="等线" w:hAnsi="Arial" w:cs="Arial"/>
                <w:b/>
                <w:bCs/>
                <w:sz w:val="18"/>
                <w:szCs w:val="18"/>
                <w:lang w:val="en-GB" w:eastAsia="zh-CN"/>
              </w:rPr>
              <w:t>Spectral</w:t>
            </w:r>
          </w:p>
        </w:tc>
      </w:tr>
      <w:tr w:rsidR="003F6317" w:rsidRPr="00134072" w14:paraId="24727DBD" w14:textId="77777777" w:rsidTr="009D6FDA">
        <w:trPr>
          <w:trHeight w:val="285"/>
          <w:jc w:val="center"/>
        </w:trPr>
        <w:tc>
          <w:tcPr>
            <w:tcW w:w="981" w:type="dxa"/>
            <w:gridSpan w:val="2"/>
            <w:tcBorders>
              <w:top w:val="nil"/>
              <w:right w:val="nil"/>
            </w:tcBorders>
            <w:shd w:val="clear" w:color="auto" w:fill="D9D9D9" w:themeFill="background1" w:themeFillShade="D9"/>
            <w:vAlign w:val="center"/>
            <w:hideMark/>
          </w:tcPr>
          <w:p w14:paraId="17C0BA6C" w14:textId="77777777" w:rsidR="003F6317" w:rsidRPr="00325C9E" w:rsidRDefault="003F6317" w:rsidP="00233F4D">
            <w:pPr>
              <w:jc w:val="center"/>
              <w:rPr>
                <w:rFonts w:ascii="Arial" w:eastAsia="等线" w:hAnsi="Arial" w:cs="Arial"/>
                <w:b/>
                <w:bCs/>
                <w:sz w:val="18"/>
                <w:szCs w:val="18"/>
                <w:lang w:val="en-GB" w:eastAsia="zh-CN"/>
              </w:rPr>
            </w:pPr>
            <w:r w:rsidRPr="00325C9E">
              <w:rPr>
                <w:rFonts w:ascii="Arial" w:eastAsia="等线" w:hAnsi="Arial" w:cs="Arial"/>
                <w:b/>
                <w:bCs/>
                <w:i/>
                <w:iCs/>
                <w:color w:val="000000"/>
                <w:sz w:val="18"/>
                <w:szCs w:val="18"/>
                <w:lang w:val="en-GB" w:eastAsia="zh-CN"/>
              </w:rPr>
              <w:t>I</w:t>
            </w:r>
            <w:r w:rsidRPr="00325C9E">
              <w:rPr>
                <w:rFonts w:ascii="Arial" w:eastAsia="等线" w:hAnsi="Arial" w:cs="Arial"/>
                <w:b/>
                <w:bCs/>
                <w:i/>
                <w:iCs/>
                <w:color w:val="000000"/>
                <w:sz w:val="18"/>
                <w:szCs w:val="18"/>
                <w:vertAlign w:val="subscript"/>
                <w:lang w:val="en-GB" w:eastAsia="zh-CN"/>
              </w:rPr>
              <w:t>MCS</w:t>
            </w:r>
          </w:p>
        </w:tc>
        <w:tc>
          <w:tcPr>
            <w:tcW w:w="1176" w:type="dxa"/>
            <w:tcBorders>
              <w:top w:val="nil"/>
              <w:left w:val="nil"/>
              <w:right w:val="nil"/>
            </w:tcBorders>
            <w:shd w:val="clear" w:color="auto" w:fill="D9D9D9" w:themeFill="background1" w:themeFillShade="D9"/>
            <w:vAlign w:val="center"/>
            <w:hideMark/>
          </w:tcPr>
          <w:p w14:paraId="57BC6CC4" w14:textId="77777777" w:rsidR="003F6317" w:rsidRPr="00233F4D" w:rsidRDefault="003F6317" w:rsidP="00233F4D">
            <w:pPr>
              <w:jc w:val="center"/>
              <w:rPr>
                <w:rFonts w:ascii="Arial" w:eastAsia="等线" w:hAnsi="Arial" w:cs="Arial"/>
                <w:b/>
                <w:bCs/>
                <w:sz w:val="18"/>
                <w:szCs w:val="18"/>
                <w:lang w:val="en-GB" w:eastAsia="zh-CN"/>
              </w:rPr>
            </w:pPr>
            <w:r w:rsidRPr="00233F4D">
              <w:rPr>
                <w:rFonts w:ascii="Arial" w:eastAsia="等线" w:hAnsi="Arial" w:cs="Arial"/>
                <w:b/>
                <w:bCs/>
                <w:sz w:val="18"/>
                <w:szCs w:val="18"/>
                <w:lang w:val="en-GB" w:eastAsia="zh-CN"/>
              </w:rPr>
              <w:t xml:space="preserve"> </w:t>
            </w:r>
            <w:r w:rsidRPr="00325C9E">
              <w:rPr>
                <w:rFonts w:ascii="Arial" w:eastAsia="等线" w:hAnsi="Arial" w:cs="Arial"/>
                <w:b/>
                <w:bCs/>
                <w:i/>
                <w:iCs/>
                <w:color w:val="000000"/>
                <w:sz w:val="18"/>
                <w:szCs w:val="18"/>
                <w:lang w:val="en-GB" w:eastAsia="zh-CN"/>
              </w:rPr>
              <w:t>Q</w:t>
            </w:r>
            <w:r w:rsidRPr="00325C9E">
              <w:rPr>
                <w:rFonts w:ascii="Arial" w:eastAsia="等线" w:hAnsi="Arial" w:cs="Arial"/>
                <w:b/>
                <w:bCs/>
                <w:i/>
                <w:iCs/>
                <w:color w:val="000000"/>
                <w:sz w:val="18"/>
                <w:szCs w:val="18"/>
                <w:vertAlign w:val="subscript"/>
                <w:lang w:val="en-GB" w:eastAsia="zh-CN"/>
              </w:rPr>
              <w:t>m</w:t>
            </w:r>
          </w:p>
        </w:tc>
        <w:tc>
          <w:tcPr>
            <w:tcW w:w="1896" w:type="dxa"/>
            <w:gridSpan w:val="2"/>
            <w:vMerge/>
            <w:tcBorders>
              <w:left w:val="nil"/>
              <w:right w:val="nil"/>
            </w:tcBorders>
            <w:shd w:val="clear" w:color="auto" w:fill="D9D9D9" w:themeFill="background1" w:themeFillShade="D9"/>
            <w:vAlign w:val="center"/>
            <w:hideMark/>
          </w:tcPr>
          <w:p w14:paraId="72A5897F" w14:textId="77777777" w:rsidR="003F6317" w:rsidRPr="00233F4D" w:rsidRDefault="003F6317" w:rsidP="00233F4D">
            <w:pPr>
              <w:jc w:val="center"/>
              <w:rPr>
                <w:rFonts w:ascii="Arial" w:eastAsia="等线" w:hAnsi="Arial" w:cs="Arial"/>
                <w:b/>
                <w:bCs/>
                <w:sz w:val="18"/>
                <w:szCs w:val="18"/>
                <w:lang w:val="pt-BR" w:eastAsia="zh-CN"/>
              </w:rPr>
            </w:pPr>
          </w:p>
        </w:tc>
        <w:tc>
          <w:tcPr>
            <w:tcW w:w="1047" w:type="dxa"/>
            <w:tcBorders>
              <w:top w:val="nil"/>
              <w:left w:val="nil"/>
            </w:tcBorders>
            <w:shd w:val="clear" w:color="auto" w:fill="D9D9D9" w:themeFill="background1" w:themeFillShade="D9"/>
            <w:vAlign w:val="center"/>
            <w:hideMark/>
          </w:tcPr>
          <w:p w14:paraId="5398B55C" w14:textId="77777777" w:rsidR="003F6317" w:rsidRPr="00233F4D" w:rsidRDefault="003F6317" w:rsidP="00233F4D">
            <w:pPr>
              <w:jc w:val="center"/>
              <w:rPr>
                <w:rFonts w:ascii="Arial" w:eastAsia="等线" w:hAnsi="Arial" w:cs="Arial"/>
                <w:b/>
                <w:bCs/>
                <w:sz w:val="18"/>
                <w:szCs w:val="18"/>
                <w:lang w:val="en-GB" w:eastAsia="zh-CN"/>
              </w:rPr>
            </w:pPr>
            <w:r w:rsidRPr="00233F4D">
              <w:rPr>
                <w:rFonts w:ascii="Arial" w:eastAsia="等线" w:hAnsi="Arial" w:cs="Arial"/>
                <w:b/>
                <w:bCs/>
                <w:sz w:val="18"/>
                <w:szCs w:val="18"/>
                <w:lang w:val="en-GB" w:eastAsia="zh-CN"/>
              </w:rPr>
              <w:t>efficiency</w:t>
            </w:r>
          </w:p>
        </w:tc>
      </w:tr>
      <w:tr w:rsidR="003F6317" w:rsidRPr="00134072" w14:paraId="6D3ED738" w14:textId="77777777" w:rsidTr="009D6FDA">
        <w:trPr>
          <w:trHeight w:val="285"/>
          <w:jc w:val="center"/>
        </w:trPr>
        <w:tc>
          <w:tcPr>
            <w:tcW w:w="981" w:type="dxa"/>
            <w:gridSpan w:val="2"/>
            <w:shd w:val="clear" w:color="auto" w:fill="auto"/>
            <w:vAlign w:val="center"/>
            <w:hideMark/>
          </w:tcPr>
          <w:p w14:paraId="574E840A" w14:textId="77777777" w:rsidR="003F6317" w:rsidRPr="00325C9E" w:rsidRDefault="003F6317" w:rsidP="00233F4D">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23</w:t>
            </w:r>
          </w:p>
        </w:tc>
        <w:tc>
          <w:tcPr>
            <w:tcW w:w="1176" w:type="dxa"/>
            <w:shd w:val="clear" w:color="auto" w:fill="auto"/>
            <w:vAlign w:val="center"/>
            <w:hideMark/>
          </w:tcPr>
          <w:p w14:paraId="7A2C5F4D"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896" w:type="dxa"/>
            <w:gridSpan w:val="2"/>
            <w:shd w:val="clear" w:color="auto" w:fill="auto"/>
            <w:vAlign w:val="center"/>
            <w:hideMark/>
          </w:tcPr>
          <w:p w14:paraId="13510DDA"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pt-BR" w:eastAsia="zh-CN"/>
              </w:rPr>
              <w:t>805.5</w:t>
            </w:r>
          </w:p>
        </w:tc>
        <w:tc>
          <w:tcPr>
            <w:tcW w:w="1047" w:type="dxa"/>
            <w:shd w:val="clear" w:color="auto" w:fill="auto"/>
            <w:vAlign w:val="center"/>
            <w:hideMark/>
          </w:tcPr>
          <w:p w14:paraId="278D27DB"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7.8662</w:t>
            </w:r>
          </w:p>
        </w:tc>
      </w:tr>
      <w:tr w:rsidR="003F6317" w:rsidRPr="00134072" w14:paraId="6500899B" w14:textId="77777777" w:rsidTr="009D6FDA">
        <w:trPr>
          <w:trHeight w:val="285"/>
          <w:jc w:val="center"/>
        </w:trPr>
        <w:tc>
          <w:tcPr>
            <w:tcW w:w="981" w:type="dxa"/>
            <w:gridSpan w:val="2"/>
            <w:shd w:val="clear" w:color="auto" w:fill="auto"/>
            <w:vAlign w:val="center"/>
            <w:hideMark/>
          </w:tcPr>
          <w:p w14:paraId="1ED3774E" w14:textId="77777777" w:rsidR="003F6317" w:rsidRPr="00325C9E" w:rsidRDefault="003F6317" w:rsidP="00233F4D">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24</w:t>
            </w:r>
          </w:p>
        </w:tc>
        <w:tc>
          <w:tcPr>
            <w:tcW w:w="1176" w:type="dxa"/>
            <w:shd w:val="clear" w:color="auto" w:fill="auto"/>
            <w:vAlign w:val="center"/>
            <w:hideMark/>
          </w:tcPr>
          <w:p w14:paraId="3194BDD5"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896" w:type="dxa"/>
            <w:gridSpan w:val="2"/>
            <w:shd w:val="clear" w:color="auto" w:fill="auto"/>
            <w:vAlign w:val="center"/>
            <w:hideMark/>
          </w:tcPr>
          <w:p w14:paraId="32436DB2"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pt-BR" w:eastAsia="zh-CN"/>
              </w:rPr>
              <w:t>853</w:t>
            </w:r>
          </w:p>
        </w:tc>
        <w:tc>
          <w:tcPr>
            <w:tcW w:w="1047" w:type="dxa"/>
            <w:shd w:val="clear" w:color="auto" w:fill="auto"/>
            <w:vAlign w:val="center"/>
            <w:hideMark/>
          </w:tcPr>
          <w:p w14:paraId="5FD40CEB"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8.3301</w:t>
            </w:r>
          </w:p>
        </w:tc>
      </w:tr>
      <w:tr w:rsidR="003F6317" w:rsidRPr="00134072" w14:paraId="4F0DC58A" w14:textId="77777777" w:rsidTr="009D6FDA">
        <w:trPr>
          <w:trHeight w:val="285"/>
          <w:jc w:val="center"/>
        </w:trPr>
        <w:tc>
          <w:tcPr>
            <w:tcW w:w="981" w:type="dxa"/>
            <w:gridSpan w:val="2"/>
            <w:shd w:val="clear" w:color="auto" w:fill="auto"/>
            <w:vAlign w:val="center"/>
            <w:hideMark/>
          </w:tcPr>
          <w:p w14:paraId="60ABF146" w14:textId="77777777" w:rsidR="003F6317" w:rsidRPr="00325C9E" w:rsidRDefault="003F6317" w:rsidP="00233F4D">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25</w:t>
            </w:r>
          </w:p>
        </w:tc>
        <w:tc>
          <w:tcPr>
            <w:tcW w:w="1176" w:type="dxa"/>
            <w:shd w:val="clear" w:color="auto" w:fill="auto"/>
            <w:vAlign w:val="center"/>
            <w:hideMark/>
          </w:tcPr>
          <w:p w14:paraId="3F53EED5"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896" w:type="dxa"/>
            <w:gridSpan w:val="2"/>
            <w:shd w:val="clear" w:color="auto" w:fill="auto"/>
            <w:vAlign w:val="center"/>
            <w:hideMark/>
          </w:tcPr>
          <w:p w14:paraId="11FE4A82"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pt-BR" w:eastAsia="zh-CN"/>
              </w:rPr>
              <w:t>900.5</w:t>
            </w:r>
          </w:p>
        </w:tc>
        <w:tc>
          <w:tcPr>
            <w:tcW w:w="1047" w:type="dxa"/>
            <w:shd w:val="clear" w:color="auto" w:fill="auto"/>
            <w:vAlign w:val="center"/>
            <w:hideMark/>
          </w:tcPr>
          <w:p w14:paraId="637D0AA2"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8.7939</w:t>
            </w:r>
          </w:p>
        </w:tc>
      </w:tr>
      <w:tr w:rsidR="003F6317" w:rsidRPr="00134072" w14:paraId="2C8F1D50" w14:textId="77777777" w:rsidTr="009D6FDA">
        <w:trPr>
          <w:trHeight w:val="285"/>
          <w:jc w:val="center"/>
        </w:trPr>
        <w:tc>
          <w:tcPr>
            <w:tcW w:w="981" w:type="dxa"/>
            <w:gridSpan w:val="2"/>
            <w:shd w:val="clear" w:color="auto" w:fill="auto"/>
            <w:vAlign w:val="center"/>
            <w:hideMark/>
          </w:tcPr>
          <w:p w14:paraId="5E600D0F" w14:textId="77777777" w:rsidR="003F6317" w:rsidRPr="00325C9E" w:rsidRDefault="003F6317" w:rsidP="00233F4D">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26</w:t>
            </w:r>
          </w:p>
        </w:tc>
        <w:tc>
          <w:tcPr>
            <w:tcW w:w="1176" w:type="dxa"/>
            <w:shd w:val="clear" w:color="auto" w:fill="auto"/>
            <w:vAlign w:val="center"/>
            <w:hideMark/>
          </w:tcPr>
          <w:p w14:paraId="25E1CEB2"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1896" w:type="dxa"/>
            <w:gridSpan w:val="2"/>
            <w:shd w:val="clear" w:color="auto" w:fill="auto"/>
            <w:vAlign w:val="center"/>
            <w:hideMark/>
          </w:tcPr>
          <w:p w14:paraId="62C338C3"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pt-BR" w:eastAsia="zh-CN"/>
              </w:rPr>
              <w:t>948</w:t>
            </w:r>
          </w:p>
        </w:tc>
        <w:tc>
          <w:tcPr>
            <w:tcW w:w="1047" w:type="dxa"/>
            <w:shd w:val="clear" w:color="auto" w:fill="auto"/>
            <w:vAlign w:val="center"/>
            <w:hideMark/>
          </w:tcPr>
          <w:p w14:paraId="76657038"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9.2578</w:t>
            </w:r>
          </w:p>
        </w:tc>
      </w:tr>
      <w:tr w:rsidR="003F6317" w:rsidRPr="00134072" w14:paraId="116AD73F" w14:textId="77777777" w:rsidTr="009D6FDA">
        <w:trPr>
          <w:trHeight w:val="285"/>
          <w:jc w:val="center"/>
        </w:trPr>
        <w:tc>
          <w:tcPr>
            <w:tcW w:w="960" w:type="dxa"/>
            <w:shd w:val="clear" w:color="auto" w:fill="auto"/>
            <w:vAlign w:val="center"/>
            <w:hideMark/>
          </w:tcPr>
          <w:p w14:paraId="09646167" w14:textId="77777777" w:rsidR="003F6317" w:rsidRPr="00325C9E" w:rsidRDefault="003F6317" w:rsidP="00233F4D">
            <w:pPr>
              <w:jc w:val="center"/>
              <w:rPr>
                <w:rFonts w:ascii="Arial" w:eastAsia="等线" w:hAnsi="Arial" w:cs="Arial"/>
                <w:b/>
                <w:bCs/>
                <w:sz w:val="18"/>
                <w:szCs w:val="18"/>
                <w:lang w:eastAsia="zh-CN"/>
              </w:rPr>
            </w:pPr>
            <w:r w:rsidRPr="00325C9E">
              <w:rPr>
                <w:rFonts w:ascii="Arial" w:eastAsia="等线" w:hAnsi="Arial" w:cs="Arial"/>
                <w:b/>
                <w:bCs/>
                <w:sz w:val="18"/>
                <w:szCs w:val="18"/>
                <w:lang w:val="en-GB" w:eastAsia="zh-CN"/>
              </w:rPr>
              <w:t>31</w:t>
            </w:r>
          </w:p>
        </w:tc>
        <w:tc>
          <w:tcPr>
            <w:tcW w:w="1253" w:type="dxa"/>
            <w:gridSpan w:val="3"/>
            <w:shd w:val="clear" w:color="auto" w:fill="auto"/>
            <w:vAlign w:val="center"/>
            <w:hideMark/>
          </w:tcPr>
          <w:p w14:paraId="6AF97000"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10</w:t>
            </w:r>
          </w:p>
        </w:tc>
        <w:tc>
          <w:tcPr>
            <w:tcW w:w="2887" w:type="dxa"/>
            <w:gridSpan w:val="2"/>
            <w:shd w:val="clear" w:color="auto" w:fill="auto"/>
            <w:vAlign w:val="center"/>
            <w:hideMark/>
          </w:tcPr>
          <w:p w14:paraId="7E4AAA0E" w14:textId="77777777" w:rsidR="003F6317" w:rsidRPr="00325C9E" w:rsidRDefault="003F6317" w:rsidP="00233F4D">
            <w:pPr>
              <w:jc w:val="center"/>
              <w:rPr>
                <w:rFonts w:ascii="Arial" w:eastAsia="等线" w:hAnsi="Arial" w:cs="Arial"/>
                <w:sz w:val="18"/>
                <w:szCs w:val="18"/>
                <w:lang w:eastAsia="zh-CN"/>
              </w:rPr>
            </w:pPr>
            <w:r w:rsidRPr="00325C9E">
              <w:rPr>
                <w:rFonts w:ascii="Arial" w:eastAsia="等线" w:hAnsi="Arial" w:cs="Arial"/>
                <w:sz w:val="18"/>
                <w:szCs w:val="18"/>
                <w:lang w:val="en-GB" w:eastAsia="zh-CN"/>
              </w:rPr>
              <w:t>reserved</w:t>
            </w:r>
          </w:p>
        </w:tc>
      </w:tr>
    </w:tbl>
    <w:p w14:paraId="669469A9" w14:textId="77777777" w:rsidR="009D6FDA" w:rsidRDefault="009D6FDA" w:rsidP="009D6FDA">
      <w:pPr>
        <w:pStyle w:val="a0"/>
        <w:rPr>
          <w:rFonts w:eastAsiaTheme="minorEastAsia"/>
          <w:b/>
          <w:i/>
          <w:iCs/>
          <w:lang w:eastAsia="zh-CN"/>
        </w:rPr>
      </w:pPr>
      <w:r w:rsidRPr="00DD2397">
        <w:rPr>
          <w:rFonts w:eastAsiaTheme="minorEastAsia"/>
          <w:b/>
          <w:i/>
          <w:iCs/>
          <w:lang w:eastAsia="zh-CN"/>
        </w:rPr>
        <w:t xml:space="preserve">Proposal </w:t>
      </w:r>
      <w:r>
        <w:rPr>
          <w:rFonts w:eastAsiaTheme="minorEastAsia"/>
          <w:b/>
          <w:i/>
          <w:iCs/>
          <w:lang w:eastAsia="zh-CN"/>
        </w:rPr>
        <w:t>3</w:t>
      </w:r>
      <w:r w:rsidRPr="00DD2397">
        <w:rPr>
          <w:rFonts w:eastAsiaTheme="minorEastAsia"/>
          <w:b/>
          <w:i/>
          <w:iCs/>
          <w:lang w:eastAsia="zh-CN"/>
        </w:rPr>
        <w:t>:</w:t>
      </w:r>
      <w:r>
        <w:rPr>
          <w:rFonts w:eastAsiaTheme="minorEastAsia"/>
          <w:b/>
          <w:i/>
          <w:iCs/>
          <w:lang w:eastAsia="zh-CN"/>
        </w:rPr>
        <w:t xml:space="preserve"> Don’t support 1024QAM MCS table for </w:t>
      </w:r>
      <w:r w:rsidRPr="00DD2397">
        <w:rPr>
          <w:rFonts w:eastAsiaTheme="minorEastAsia"/>
          <w:b/>
          <w:i/>
          <w:iCs/>
          <w:lang w:eastAsia="zh-CN"/>
        </w:rPr>
        <w:t>PDSCH scheduled by DCI format 1_</w:t>
      </w:r>
      <w:r>
        <w:rPr>
          <w:rFonts w:eastAsiaTheme="minorEastAsia"/>
          <w:b/>
          <w:i/>
          <w:iCs/>
          <w:lang w:eastAsia="zh-CN"/>
        </w:rPr>
        <w:t>2</w:t>
      </w:r>
      <w:r w:rsidRPr="00DD2397">
        <w:rPr>
          <w:rFonts w:eastAsiaTheme="minorEastAsia"/>
          <w:b/>
          <w:i/>
          <w:iCs/>
          <w:lang w:eastAsia="zh-CN"/>
        </w:rPr>
        <w:t>.</w:t>
      </w:r>
    </w:p>
    <w:p w14:paraId="7E380C85" w14:textId="45FB5CA6" w:rsidR="00B911EB" w:rsidRDefault="00B911EB" w:rsidP="00B911EB">
      <w:pPr>
        <w:pStyle w:val="a0"/>
        <w:rPr>
          <w:rFonts w:eastAsiaTheme="minorEastAsia"/>
          <w:b/>
          <w:i/>
          <w:iCs/>
          <w:lang w:eastAsia="zh-CN"/>
        </w:rPr>
      </w:pPr>
      <w:r w:rsidRPr="00DD2397">
        <w:rPr>
          <w:rFonts w:eastAsiaTheme="minorEastAsia"/>
          <w:b/>
          <w:i/>
          <w:iCs/>
          <w:lang w:eastAsia="zh-CN"/>
        </w:rPr>
        <w:t xml:space="preserve">Proposal </w:t>
      </w:r>
      <w:r>
        <w:rPr>
          <w:rFonts w:eastAsiaTheme="minorEastAsia"/>
          <w:b/>
          <w:i/>
          <w:iCs/>
          <w:lang w:eastAsia="zh-CN"/>
        </w:rPr>
        <w:t>4</w:t>
      </w:r>
      <w:r w:rsidRPr="00DD2397">
        <w:rPr>
          <w:rFonts w:eastAsiaTheme="minorEastAsia"/>
          <w:b/>
          <w:i/>
          <w:iCs/>
          <w:lang w:eastAsia="zh-CN"/>
        </w:rPr>
        <w:t xml:space="preserve">: </w:t>
      </w:r>
      <w:r>
        <w:rPr>
          <w:rFonts w:eastAsiaTheme="minorEastAsia"/>
          <w:b/>
          <w:i/>
          <w:iCs/>
          <w:lang w:eastAsia="zh-CN"/>
        </w:rPr>
        <w:t>S</w:t>
      </w:r>
      <w:r w:rsidRPr="00DD2397">
        <w:rPr>
          <w:rFonts w:eastAsiaTheme="minorEastAsia"/>
          <w:b/>
          <w:i/>
          <w:iCs/>
          <w:lang w:eastAsia="zh-CN"/>
        </w:rPr>
        <w:t xml:space="preserve">upport of </w:t>
      </w:r>
      <w:r>
        <w:rPr>
          <w:rFonts w:eastAsiaTheme="minorEastAsia"/>
          <w:b/>
          <w:i/>
          <w:iCs/>
          <w:lang w:eastAsia="zh-CN"/>
        </w:rPr>
        <w:t xml:space="preserve">DL </w:t>
      </w:r>
      <w:r w:rsidRPr="00DD2397">
        <w:rPr>
          <w:rFonts w:eastAsiaTheme="minorEastAsia"/>
          <w:b/>
          <w:i/>
          <w:iCs/>
          <w:lang w:eastAsia="zh-CN"/>
        </w:rPr>
        <w:t>1024QAM</w:t>
      </w:r>
      <w:r>
        <w:rPr>
          <w:rFonts w:eastAsiaTheme="minorEastAsia"/>
          <w:b/>
          <w:i/>
          <w:iCs/>
          <w:lang w:eastAsia="zh-CN"/>
        </w:rPr>
        <w:t xml:space="preserve"> is reported</w:t>
      </w:r>
      <w:r w:rsidRPr="00DD2397">
        <w:rPr>
          <w:rFonts w:eastAsiaTheme="minorEastAsia"/>
          <w:b/>
          <w:i/>
          <w:iCs/>
          <w:lang w:eastAsia="zh-CN"/>
        </w:rPr>
        <w:t xml:space="preserve"> per </w:t>
      </w:r>
      <w:r>
        <w:rPr>
          <w:rFonts w:eastAsiaTheme="minorEastAsia"/>
          <w:b/>
          <w:i/>
          <w:iCs/>
          <w:lang w:eastAsia="zh-CN"/>
        </w:rPr>
        <w:t xml:space="preserve">FSPC optionally for NR FR1 only. </w:t>
      </w:r>
    </w:p>
    <w:p w14:paraId="5056D7C0" w14:textId="6E4EB763" w:rsidR="00200082" w:rsidRDefault="00200082" w:rsidP="00200082">
      <w:pPr>
        <w:pStyle w:val="a0"/>
        <w:rPr>
          <w:rFonts w:eastAsiaTheme="minorEastAsia"/>
          <w:b/>
          <w:i/>
          <w:iCs/>
          <w:lang w:eastAsia="zh-CN"/>
        </w:rPr>
      </w:pPr>
      <w:r w:rsidRPr="00B61D76">
        <w:rPr>
          <w:rFonts w:eastAsiaTheme="minorEastAsia"/>
          <w:b/>
          <w:i/>
          <w:iCs/>
          <w:lang w:eastAsia="zh-CN"/>
        </w:rPr>
        <w:t xml:space="preserve">Proposal 5: Support following text proposal for </w:t>
      </w:r>
      <w:r>
        <w:rPr>
          <w:rFonts w:eastAsiaTheme="minorEastAsia"/>
          <w:b/>
          <w:i/>
          <w:iCs/>
          <w:lang w:eastAsia="zh-CN"/>
        </w:rPr>
        <w:t>TBS</w:t>
      </w:r>
      <w:r w:rsidRPr="00B61D76">
        <w:rPr>
          <w:rFonts w:eastAsiaTheme="minorEastAsia"/>
          <w:b/>
          <w:i/>
          <w:iCs/>
          <w:lang w:eastAsia="zh-CN"/>
        </w:rPr>
        <w:t xml:space="preserve"> for TS 38.214.</w:t>
      </w:r>
    </w:p>
    <w:tbl>
      <w:tblPr>
        <w:tblStyle w:val="af3"/>
        <w:tblpPr w:leftFromText="180" w:rightFromText="180" w:vertAnchor="text" w:horzAnchor="margin" w:tblpY="220"/>
        <w:tblW w:w="0" w:type="auto"/>
        <w:tblLook w:val="04A0" w:firstRow="1" w:lastRow="0" w:firstColumn="1" w:lastColumn="0" w:noHBand="0" w:noVBand="1"/>
      </w:tblPr>
      <w:tblGrid>
        <w:gridCol w:w="8012"/>
      </w:tblGrid>
      <w:tr w:rsidR="00E14A42" w14:paraId="46327991" w14:textId="77777777" w:rsidTr="00233F4D">
        <w:tc>
          <w:tcPr>
            <w:tcW w:w="8012" w:type="dxa"/>
          </w:tcPr>
          <w:p w14:paraId="2186C2DF" w14:textId="59303012" w:rsidR="00E14A42" w:rsidRDefault="00E14A42" w:rsidP="00233F4D">
            <w:pPr>
              <w:pStyle w:val="4"/>
              <w:outlineLvl w:val="3"/>
            </w:pPr>
            <w:r w:rsidRPr="0048482F">
              <w:t>5.1.3.2</w:t>
            </w:r>
            <w:r>
              <w:tab/>
            </w:r>
            <w:r w:rsidRPr="0048482F">
              <w:t xml:space="preserve">Transport block </w:t>
            </w:r>
            <w:r w:rsidRPr="002C6E96">
              <w:rPr>
                <w:rFonts w:hint="eastAsia"/>
                <w:color w:val="000000"/>
              </w:rPr>
              <w:t>TS</w:t>
            </w:r>
            <w:r w:rsidRPr="002C6E96">
              <w:rPr>
                <w:color w:val="000000"/>
              </w:rPr>
              <w:t xml:space="preserve">38.214 </w:t>
            </w:r>
            <w:r w:rsidRPr="00E44510">
              <w:rPr>
                <w:color w:val="000000"/>
              </w:rPr>
              <w:t>V16.</w:t>
            </w:r>
            <w:r w:rsidR="00807D13">
              <w:rPr>
                <w:color w:val="000000"/>
              </w:rPr>
              <w:t>4</w:t>
            </w:r>
            <w:r w:rsidRPr="00E44510">
              <w:rPr>
                <w:color w:val="000000"/>
              </w:rPr>
              <w:t>.0</w:t>
            </w:r>
          </w:p>
          <w:p w14:paraId="49EEA29A" w14:textId="77777777" w:rsidR="00E14A42" w:rsidRPr="0048482F" w:rsidRDefault="00E14A42" w:rsidP="00233F4D">
            <w:pPr>
              <w:pStyle w:val="4"/>
              <w:outlineLvl w:val="3"/>
              <w:rPr>
                <w:color w:val="000000"/>
              </w:rPr>
            </w:pPr>
            <w:r>
              <w:rPr>
                <w:color w:val="000000"/>
                <w:lang w:val="en-GB"/>
              </w:rPr>
              <w:t xml:space="preserve">                     </w:t>
            </w:r>
            <w:r w:rsidRPr="000563DC">
              <w:rPr>
                <w:rFonts w:eastAsia="宋体"/>
                <w:b w:val="0"/>
                <w:bCs w:val="0"/>
                <w:color w:val="000000"/>
                <w:sz w:val="20"/>
                <w:szCs w:val="20"/>
                <w:lang w:val="en-GB"/>
              </w:rPr>
              <w:t>5.1.3.2</w:t>
            </w:r>
            <w:r w:rsidRPr="000563DC">
              <w:rPr>
                <w:rFonts w:eastAsia="宋体"/>
                <w:b w:val="0"/>
                <w:bCs w:val="0"/>
                <w:color w:val="000000"/>
                <w:sz w:val="20"/>
                <w:szCs w:val="20"/>
                <w:lang w:val="en-GB"/>
              </w:rPr>
              <w:tab/>
              <w:t>Transport block size determination</w:t>
            </w:r>
          </w:p>
          <w:p w14:paraId="62E0D39F" w14:textId="77777777" w:rsidR="00E14A42" w:rsidRDefault="00E14A42" w:rsidP="00233F4D">
            <w:r w:rsidRPr="00AF688D">
              <w:t xml:space="preserve">In case the higher layer parameter </w:t>
            </w:r>
            <w:r w:rsidRPr="00EC33AA">
              <w:rPr>
                <w:i/>
              </w:rPr>
              <w:t xml:space="preserve">maxNrofCodeWordsScheduledByDCI </w:t>
            </w:r>
            <w:r w:rsidRPr="00AF688D">
              <w:t xml:space="preserve">indicates that two codeword transmission is enabled, then </w:t>
            </w:r>
            <w:r>
              <w:t>one of the two transport blocks</w:t>
            </w:r>
            <w:r w:rsidRPr="00AF688D">
              <w:t xml:space="preserve"> is disabled by DCI format 1_1 if </w:t>
            </w:r>
            <w:r w:rsidRPr="00AF688D">
              <w:rPr>
                <w:i/>
              </w:rPr>
              <w:t>I</w:t>
            </w:r>
            <w:r w:rsidRPr="00AF688D">
              <w:rPr>
                <w:i/>
                <w:vertAlign w:val="subscript"/>
              </w:rPr>
              <w:t>MCS</w:t>
            </w:r>
            <w:r>
              <w:rPr>
                <w:i/>
                <w:vertAlign w:val="subscript"/>
              </w:rPr>
              <w:t xml:space="preserve"> </w:t>
            </w:r>
            <w:r w:rsidRPr="00AF688D">
              <w:t>=</w:t>
            </w:r>
            <w:r>
              <w:t xml:space="preserve"> </w:t>
            </w:r>
            <w:r w:rsidRPr="00AF688D">
              <w:t xml:space="preserve">26 and if </w:t>
            </w:r>
            <w:r w:rsidRPr="00AF688D">
              <w:rPr>
                <w:i/>
              </w:rPr>
              <w:t>rv</w:t>
            </w:r>
            <w:r w:rsidRPr="00AF688D">
              <w:rPr>
                <w:i/>
                <w:vertAlign w:val="subscript"/>
              </w:rPr>
              <w:t>id</w:t>
            </w:r>
            <w:r>
              <w:t xml:space="preserve"> = 1 </w:t>
            </w:r>
            <w:r w:rsidRPr="00AF688D">
              <w:t>for the corresponding transport block.</w:t>
            </w:r>
            <w:r>
              <w:t xml:space="preserve"> </w:t>
            </w:r>
            <w:r w:rsidRPr="00D07488">
              <w:t>If both transport blocks are enabled, transport block 1 and 2 are mapped to codeword 0 and 1 respectively</w:t>
            </w:r>
            <w:r>
              <w:t>.</w:t>
            </w:r>
            <w:r w:rsidRPr="00D07488">
              <w:t xml:space="preserve"> </w:t>
            </w:r>
            <w:r>
              <w:t>If only one transport block is enabled, then the enabled transport block is always mapped to the first codeword.</w:t>
            </w:r>
          </w:p>
          <w:p w14:paraId="66236742" w14:textId="77777777" w:rsidR="00E14A42" w:rsidRDefault="00E14A42" w:rsidP="00233F4D">
            <w:r w:rsidRPr="0048482F">
              <w:t>For the PDSCH assigned by a PDCCH with DCI format 1_0</w:t>
            </w:r>
            <w:r>
              <w:t xml:space="preserve">, format </w:t>
            </w:r>
            <w:r w:rsidRPr="0048482F">
              <w:t xml:space="preserve">1_1 </w:t>
            </w:r>
            <w:r>
              <w:t xml:space="preserve">or format 1_2 </w:t>
            </w:r>
            <w:r w:rsidRPr="0048482F">
              <w:t xml:space="preserve">with CRC scrambled by C-RNTI, </w:t>
            </w:r>
            <w:r w:rsidRPr="004174B8">
              <w:t>MCS-C-RNTI</w:t>
            </w:r>
            <w:r>
              <w:t xml:space="preserve">, </w:t>
            </w:r>
            <w:r w:rsidRPr="00663ED0">
              <w:t xml:space="preserve">TC-RNTI, CS-RNTI, </w:t>
            </w:r>
            <w:r>
              <w:t xml:space="preserve">or </w:t>
            </w:r>
            <w:r w:rsidRPr="00663ED0">
              <w:t xml:space="preserve">SI-RNTI, </w:t>
            </w:r>
            <w:r w:rsidRPr="0048482F">
              <w:t xml:space="preserve">if </w:t>
            </w:r>
            <w:r>
              <w:t xml:space="preserve">Table 5.1.3.1-2 is used </w:t>
            </w:r>
            <w:r w:rsidRPr="0048482F">
              <w:t>and</w:t>
            </w:r>
            <w:r>
              <w:t xml:space="preserve"> </w:t>
            </w:r>
            <w:r w:rsidRPr="0048482F">
              <w:rPr>
                <w:position w:val="-10"/>
              </w:rPr>
              <w:object w:dxaOrig="1219" w:dyaOrig="300" w14:anchorId="1C397DEF">
                <v:shape id="_x0000_i1036" type="#_x0000_t75" style="width:57.6pt;height:14.1pt" o:ole="">
                  <v:imagedata r:id="rId14" o:title=""/>
                </v:shape>
                <o:OLEObject Type="Embed" ProgID="Equation.3" ShapeID="_x0000_i1036" DrawAspect="Content" ObjectID="_1672504231" r:id="rId34"/>
              </w:object>
            </w:r>
            <w:r w:rsidRPr="0048482F">
              <w:rPr>
                <w:i/>
              </w:rPr>
              <w:fldChar w:fldCharType="begin"/>
            </w:r>
            <w:r w:rsidRPr="0048482F">
              <w:rPr>
                <w:i/>
              </w:rPr>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rPr>
                <w:i/>
              </w:rPr>
              <w:instrText xml:space="preserve"> </w:instrText>
            </w:r>
            <w:r w:rsidRPr="0048482F">
              <w:rPr>
                <w:i/>
              </w:rPr>
              <w:fldChar w:fldCharType="end"/>
            </w:r>
            <w:r w:rsidRPr="0048482F">
              <w:rPr>
                <w:i/>
              </w:rPr>
              <w:t>,</w:t>
            </w:r>
            <w:r w:rsidRPr="0048482F">
              <w:t xml:space="preserve"> </w:t>
            </w: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320" w:dyaOrig="360" w14:anchorId="64A0EF65">
                <v:shape id="_x0000_i1037" type="#_x0000_t75" style="width:62.6pt;height:16.6pt" o:ole="">
                  <v:imagedata r:id="rId16" o:title=""/>
                </v:shape>
                <o:OLEObject Type="Embed" ProgID="Equation.DSMT4" ShapeID="_x0000_i1037" DrawAspect="Content" ObjectID="_1672504232" r:id="rId35"/>
              </w:object>
            </w:r>
            <w:r w:rsidRPr="00BD6440">
              <w:rPr>
                <w:i/>
                <w:color w:val="FF0000"/>
              </w:rPr>
              <w:fldChar w:fldCharType="begin"/>
            </w:r>
            <w:r w:rsidRPr="00BD6440">
              <w:rPr>
                <w:i/>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sz w:val="22"/>
                      <w:szCs w:val="22"/>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i/>
                <w:color w:val="FF0000"/>
              </w:rPr>
              <w:instrText xml:space="preserve"> </w:instrText>
            </w:r>
            <w:r w:rsidRPr="00BD6440">
              <w:rPr>
                <w:i/>
                <w:color w:val="FF0000"/>
              </w:rPr>
              <w:fldChar w:fldCharType="end"/>
            </w:r>
            <w:r w:rsidRPr="00BD6440">
              <w:rPr>
                <w:i/>
                <w:color w:val="FF0000"/>
              </w:rPr>
              <w:t>,</w:t>
            </w:r>
            <w:r w:rsidRPr="0048482F">
              <w:t xml:space="preserve"> or</w:t>
            </w:r>
            <w:r w:rsidRPr="000C29A7">
              <w:t xml:space="preserve"> </w:t>
            </w:r>
            <w:r>
              <w:t xml:space="preserve">a table other than Table 5.1.3.1-2 </w:t>
            </w:r>
            <w:r w:rsidRPr="00F32BD1">
              <w:rPr>
                <w:color w:val="FF0000"/>
              </w:rPr>
              <w:t>and Tab</w:t>
            </w:r>
            <w:r w:rsidRPr="00BD6440">
              <w:rPr>
                <w:color w:val="FF0000"/>
              </w:rPr>
              <w:t>le 5.1.3.1-</w:t>
            </w:r>
            <w:r>
              <w:rPr>
                <w:color w:val="FF0000"/>
              </w:rPr>
              <w:t>4</w:t>
            </w:r>
            <w:r>
              <w:t xml:space="preserve"> is used</w:t>
            </w:r>
            <w:r w:rsidRPr="0048482F">
              <w:rPr>
                <w:i/>
              </w:rPr>
              <w:t xml:space="preserve"> </w:t>
            </w:r>
            <w:r w:rsidRPr="0048482F">
              <w:t xml:space="preserve">and </w:t>
            </w:r>
            <w:r w:rsidRPr="0048482F">
              <w:rPr>
                <w:position w:val="-10"/>
              </w:rPr>
              <w:object w:dxaOrig="1200" w:dyaOrig="300" w14:anchorId="0D0CF107">
                <v:shape id="_x0000_i1038" type="#_x0000_t75" style="width:57.9pt;height:14.1pt" o:ole="">
                  <v:imagedata r:id="rId18" o:title=""/>
                </v:shape>
                <o:OLEObject Type="Embed" ProgID="Equation.3" ShapeID="_x0000_i1038" DrawAspect="Content" ObjectID="_1672504233" r:id="rId36"/>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sz w:val="22"/>
                      <w:szCs w:val="22"/>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rPr>
                <w:i/>
              </w:rPr>
              <w:t xml:space="preserve">, </w:t>
            </w:r>
            <w:r w:rsidRPr="0048482F">
              <w:t>the UE shall</w:t>
            </w:r>
            <w:r>
              <w:t>, except if the transport block is disabled in DCI format 1_1,</w:t>
            </w:r>
            <w:r w:rsidRPr="0048482F">
              <w:t xml:space="preserve"> first determine the TBS</w:t>
            </w:r>
            <w:r w:rsidRPr="0048482F">
              <w:rPr>
                <w:rFonts w:eastAsia="Batang"/>
                <w:lang w:eastAsia="ko-KR"/>
              </w:rPr>
              <w:t xml:space="preserve"> as specified below</w:t>
            </w:r>
            <w:r w:rsidRPr="0048482F">
              <w:t>:</w:t>
            </w:r>
          </w:p>
          <w:p w14:paraId="773D2969" w14:textId="77777777" w:rsidR="00E14A42" w:rsidRDefault="00E14A42" w:rsidP="00233F4D">
            <w:pPr>
              <w:rPr>
                <w:rFonts w:asciiTheme="minorEastAsia" w:eastAsiaTheme="minorEastAsia" w:hAnsiTheme="minorEastAsia"/>
                <w:lang w:eastAsia="zh-CN"/>
              </w:rPr>
            </w:pPr>
            <w:r>
              <w:rPr>
                <w:rFonts w:asciiTheme="minorEastAsia" w:eastAsiaTheme="minorEastAsia" w:hAnsiTheme="minorEastAsia"/>
                <w:lang w:eastAsia="zh-CN"/>
              </w:rPr>
              <w:t>…</w:t>
            </w:r>
          </w:p>
          <w:p w14:paraId="006AAA91" w14:textId="77777777" w:rsidR="00E14A42" w:rsidRPr="0048482F" w:rsidRDefault="00E14A42" w:rsidP="00233F4D">
            <w:pPr>
              <w:ind w:left="284"/>
              <w:rPr>
                <w:i/>
                <w:color w:val="000000"/>
              </w:rPr>
            </w:pPr>
            <w:r w:rsidRPr="0048482F">
              <w:rPr>
                <w:color w:val="000000"/>
              </w:rPr>
              <w:t xml:space="preserve">else if </w:t>
            </w:r>
            <w:r>
              <w:rPr>
                <w:color w:val="000000"/>
              </w:rPr>
              <w:t xml:space="preserve">Table 5.1.3.1-2 is used </w:t>
            </w:r>
            <w:r w:rsidRPr="0048482F">
              <w:rPr>
                <w:color w:val="000000"/>
              </w:rPr>
              <w:t xml:space="preserve">and </w:t>
            </w:r>
            <w:r w:rsidRPr="0048482F">
              <w:rPr>
                <w:color w:val="000000"/>
                <w:position w:val="-10"/>
              </w:rPr>
              <w:object w:dxaOrig="1260" w:dyaOrig="300" w14:anchorId="44874C45">
                <v:shape id="_x0000_i1039" type="#_x0000_t75" style="width:64.5pt;height:14.1pt" o:ole="">
                  <v:imagedata r:id="rId20" o:title=""/>
                </v:shape>
                <o:OLEObject Type="Embed" ProgID="Equation.3" ShapeID="_x0000_i1039" DrawAspect="Content" ObjectID="_1672504234" r:id="rId37"/>
              </w:object>
            </w:r>
            <w:r w:rsidRPr="0048482F">
              <w:rPr>
                <w:i/>
                <w:color w:val="000000"/>
              </w:rPr>
              <w:t xml:space="preserve">, </w:t>
            </w:r>
          </w:p>
          <w:p w14:paraId="171E3540" w14:textId="77777777" w:rsidR="00E14A42" w:rsidRDefault="00E14A42" w:rsidP="00233F4D">
            <w:pPr>
              <w:pStyle w:val="B2"/>
            </w:pPr>
            <w:r>
              <w:rPr>
                <w:lang w:eastAsia="ko-KR"/>
              </w:rPr>
              <w:t>-</w:t>
            </w:r>
            <w:r>
              <w:rPr>
                <w:lang w:eastAsia="ko-KR"/>
              </w:rPr>
              <w:tab/>
            </w:r>
            <w:r w:rsidRPr="0048482F">
              <w:rPr>
                <w:lang w:eastAsia="ko-KR"/>
              </w:rPr>
              <w:t xml:space="preserve">the TBS is assumed to be as determined from the DCI transported in the latest PDCCH for the same transport block using </w:t>
            </w:r>
            <w:r w:rsidRPr="0048482F">
              <w:rPr>
                <w:position w:val="-10"/>
              </w:rPr>
              <w:object w:dxaOrig="1219" w:dyaOrig="300" w14:anchorId="1585CBC9">
                <v:shape id="_x0000_i1040" type="#_x0000_t75" style="width:57.6pt;height:14.1pt" o:ole="">
                  <v:imagedata r:id="rId14" o:title=""/>
                </v:shape>
                <o:OLEObject Type="Embed" ProgID="Equation.3" ShapeID="_x0000_i1040" DrawAspect="Content" ObjectID="_1672504235" r:id="rId38"/>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w:t>
            </w:r>
            <w:r w:rsidRPr="0048482F">
              <w:rPr>
                <w:rFonts w:eastAsia="Batang"/>
                <w:lang w:eastAsia="ko-KR"/>
              </w:rPr>
              <w:lastRenderedPageBreak/>
              <w:t xml:space="preserve">the same transport block using </w:t>
            </w:r>
            <w:r w:rsidRPr="0048482F">
              <w:rPr>
                <w:position w:val="-10"/>
              </w:rPr>
              <w:object w:dxaOrig="1219" w:dyaOrig="300" w14:anchorId="48E793E5">
                <v:shape id="_x0000_i1041" type="#_x0000_t75" style="width:57.6pt;height:14.1pt" o:ole="">
                  <v:imagedata r:id="rId14" o:title=""/>
                </v:shape>
                <o:OLEObject Type="Embed" ProgID="Equation.3" ShapeID="_x0000_i1041" DrawAspect="Content" ObjectID="_1672504236" r:id="rId39"/>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≤27</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7CED910B" w14:textId="77777777" w:rsidR="00E14A42" w:rsidRPr="00BD6440" w:rsidRDefault="00E14A42" w:rsidP="00233F4D">
            <w:pPr>
              <w:ind w:left="284"/>
              <w:rPr>
                <w:i/>
                <w:color w:val="FF0000"/>
              </w:rPr>
            </w:pPr>
            <w:r w:rsidRPr="00BD6440">
              <w:rPr>
                <w:color w:val="FF0000"/>
              </w:rPr>
              <w:t>else if Table 5.1.3.1-</w:t>
            </w:r>
            <w:r>
              <w:rPr>
                <w:color w:val="FF0000"/>
              </w:rPr>
              <w:t>4</w:t>
            </w:r>
            <w:r w:rsidRPr="00BD6440">
              <w:rPr>
                <w:color w:val="FF0000"/>
              </w:rPr>
              <w:t xml:space="preserve"> is used and </w:t>
            </w:r>
            <w:r w:rsidRPr="00BD6440">
              <w:rPr>
                <w:color w:val="FF0000"/>
                <w:position w:val="-12"/>
              </w:rPr>
              <w:object w:dxaOrig="1420" w:dyaOrig="360" w14:anchorId="772182AB">
                <v:shape id="_x0000_i1042" type="#_x0000_t75" style="width:72.3pt;height:16.6pt" o:ole="">
                  <v:imagedata r:id="rId24" o:title=""/>
                </v:shape>
                <o:OLEObject Type="Embed" ProgID="Equation.DSMT4" ShapeID="_x0000_i1042" DrawAspect="Content" ObjectID="_1672504237" r:id="rId40"/>
              </w:object>
            </w:r>
            <w:r w:rsidRPr="00BD6440">
              <w:rPr>
                <w:i/>
                <w:color w:val="FF0000"/>
              </w:rPr>
              <w:t xml:space="preserve">, </w:t>
            </w:r>
          </w:p>
          <w:p w14:paraId="40E25290" w14:textId="77777777" w:rsidR="00E14A42" w:rsidRPr="00BD6440" w:rsidRDefault="00E14A42" w:rsidP="00233F4D">
            <w:pPr>
              <w:pStyle w:val="B2"/>
              <w:rPr>
                <w:i/>
              </w:rPr>
            </w:pPr>
            <w:r w:rsidRPr="00BD6440">
              <w:rPr>
                <w:color w:val="FF0000"/>
                <w:lang w:eastAsia="ko-KR"/>
              </w:rPr>
              <w:t>-</w:t>
            </w:r>
            <w:r w:rsidRPr="00BD6440">
              <w:rPr>
                <w:color w:val="FF0000"/>
                <w:lang w:eastAsia="ko-KR"/>
              </w:rPr>
              <w:tab/>
              <w:t xml:space="preserve">the TBS is assumed to be as determined from the DCI transported in the latest PDCCH for the same transport block using </w:t>
            </w:r>
            <w:r w:rsidRPr="00BD6440">
              <w:rPr>
                <w:color w:val="FF0000"/>
                <w:position w:val="-12"/>
              </w:rPr>
              <w:object w:dxaOrig="1320" w:dyaOrig="360" w14:anchorId="5B9EC917">
                <v:shape id="_x0000_i1043" type="#_x0000_t75" style="width:62.6pt;height:16.6pt" o:ole="">
                  <v:imagedata r:id="rId26" o:title=""/>
                </v:shape>
                <o:OLEObject Type="Embed" ProgID="Equation.DSMT4" ShapeID="_x0000_i1043" DrawAspect="Content" ObjectID="_1672504238" r:id="rId41"/>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color w:val="FF0000"/>
              </w:rPr>
              <w:instrText xml:space="preserve"> </w:instrText>
            </w:r>
            <w:r w:rsidRPr="00BD6440">
              <w:rPr>
                <w:color w:val="FF0000"/>
              </w:rPr>
              <w:fldChar w:fldCharType="end"/>
            </w:r>
            <w:r w:rsidRPr="00BD6440">
              <w:rPr>
                <w:color w:val="FF0000"/>
              </w:rPr>
              <w:t xml:space="preserve">. </w:t>
            </w:r>
            <w:r w:rsidRPr="00BD6440">
              <w:rPr>
                <w:rFonts w:eastAsia="Batang"/>
                <w:color w:val="FF0000"/>
                <w:lang w:eastAsia="ko-KR"/>
              </w:rPr>
              <w:t>If</w:t>
            </w:r>
            <w:r w:rsidRPr="00BD6440">
              <w:rPr>
                <w:color w:val="FF0000"/>
              </w:rPr>
              <w:t xml:space="preserve"> there is no PDCCH</w:t>
            </w:r>
            <w:r w:rsidRPr="00BD6440">
              <w:rPr>
                <w:rFonts w:eastAsia="Batang"/>
                <w:color w:val="FF0000"/>
                <w:lang w:eastAsia="ko-KR"/>
              </w:rPr>
              <w:t xml:space="preserve"> for the same transport block using </w:t>
            </w:r>
            <w:r w:rsidRPr="00BD6440">
              <w:rPr>
                <w:color w:val="FF0000"/>
                <w:position w:val="-12"/>
              </w:rPr>
              <w:object w:dxaOrig="1320" w:dyaOrig="360" w14:anchorId="759551A4">
                <v:shape id="_x0000_i1044" type="#_x0000_t75" style="width:62.6pt;height:16.6pt" o:ole="">
                  <v:imagedata r:id="rId28" o:title=""/>
                </v:shape>
                <o:OLEObject Type="Embed" ProgID="Equation.DSMT4" ShapeID="_x0000_i1044" DrawAspect="Content" ObjectID="_1672504239" r:id="rId42"/>
              </w:object>
            </w:r>
            <w:r w:rsidRPr="00BD6440">
              <w:rPr>
                <w:color w:val="FF0000"/>
              </w:rPr>
              <w:fldChar w:fldCharType="begin"/>
            </w:r>
            <w:r w:rsidRPr="00BD6440">
              <w:rPr>
                <w:color w:val="FF0000"/>
              </w:rPr>
              <w:instrText xml:space="preserve"> QUOTE </w:instrText>
            </w:r>
            <m:oMath>
              <m:r>
                <m:rPr>
                  <m:sty m:val="p"/>
                </m:rPr>
                <w:rPr>
                  <w:rFonts w:ascii="Cambria Math" w:hAnsi="Cambria Math"/>
                  <w:color w:val="FF0000"/>
                  <w:lang w:eastAsia="ja-JP"/>
                </w:rPr>
                <m:t xml:space="preserve">0 ≤ </m:t>
              </m:r>
              <m:sSub>
                <m:sSubPr>
                  <m:ctrlPr>
                    <w:rPr>
                      <w:rFonts w:ascii="Cambria Math" w:hAnsi="Cambria Math"/>
                      <w:i/>
                      <w:color w:val="FF0000"/>
                      <w:lang w:eastAsia="ja-JP"/>
                    </w:rPr>
                  </m:ctrlPr>
                </m:sSubPr>
                <m:e>
                  <m:r>
                    <m:rPr>
                      <m:sty m:val="p"/>
                    </m:rPr>
                    <w:rPr>
                      <w:rFonts w:ascii="Cambria Math" w:hAnsi="Cambria Math"/>
                      <w:color w:val="FF0000"/>
                      <w:lang w:eastAsia="ja-JP"/>
                    </w:rPr>
                    <m:t>I</m:t>
                  </m:r>
                </m:e>
                <m:sub>
                  <m:r>
                    <m:rPr>
                      <m:sty m:val="p"/>
                    </m:rPr>
                    <w:rPr>
                      <w:rFonts w:ascii="Cambria Math" w:hAnsi="Cambria Math"/>
                      <w:color w:val="FF0000"/>
                      <w:lang w:eastAsia="ja-JP"/>
                    </w:rPr>
                    <m:t xml:space="preserve">MCS </m:t>
                  </m:r>
                </m:sub>
              </m:sSub>
              <m:r>
                <m:rPr>
                  <m:sty m:val="p"/>
                </m:rPr>
                <w:rPr>
                  <w:rFonts w:ascii="Cambria Math" w:hAnsi="Cambria Math"/>
                  <w:color w:val="FF0000"/>
                  <w:lang w:eastAsia="ja-JP"/>
                </w:rPr>
                <m:t>≤27</m:t>
              </m:r>
            </m:oMath>
            <w:r w:rsidRPr="00BD6440">
              <w:rPr>
                <w:color w:val="FF0000"/>
              </w:rPr>
              <w:instrText xml:space="preserve"> </w:instrText>
            </w:r>
            <w:r w:rsidRPr="00BD6440">
              <w:rPr>
                <w:color w:val="FF0000"/>
              </w:rPr>
              <w:fldChar w:fldCharType="end"/>
            </w:r>
            <w:r w:rsidRPr="00BD6440">
              <w:rPr>
                <w:color w:val="FF0000"/>
              </w:rPr>
              <w:t xml:space="preserve">, and if the initial PDSCH </w:t>
            </w:r>
            <w:r w:rsidRPr="00BD6440">
              <w:rPr>
                <w:rFonts w:eastAsia="Batang"/>
                <w:color w:val="FF0000"/>
                <w:lang w:eastAsia="ko-KR"/>
              </w:rPr>
              <w:t xml:space="preserve">for the same transport block </w:t>
            </w:r>
            <w:r w:rsidRPr="00BD6440">
              <w:rPr>
                <w:color w:val="FF0000"/>
              </w:rPr>
              <w:t xml:space="preserve">is semi-persistently scheduled, the TBS shall be determined from the most recent semi-persistent scheduling </w:t>
            </w:r>
            <w:r w:rsidRPr="00BD6440">
              <w:rPr>
                <w:rFonts w:eastAsia="Batang"/>
                <w:color w:val="FF0000"/>
                <w:lang w:eastAsia="ko-KR"/>
              </w:rPr>
              <w:t xml:space="preserve">assignment </w:t>
            </w:r>
            <w:r w:rsidRPr="00BD6440">
              <w:rPr>
                <w:color w:val="FF0000"/>
              </w:rPr>
              <w:t>PDCCH.</w:t>
            </w:r>
          </w:p>
          <w:p w14:paraId="45862E69" w14:textId="77777777" w:rsidR="00E14A42" w:rsidRPr="0048482F" w:rsidRDefault="00E14A42" w:rsidP="00233F4D">
            <w:pPr>
              <w:ind w:left="284"/>
              <w:rPr>
                <w:i/>
                <w:color w:val="000000"/>
              </w:rPr>
            </w:pPr>
            <w:r w:rsidRPr="0048482F">
              <w:rPr>
                <w:color w:val="000000"/>
              </w:rPr>
              <w:t>else</w:t>
            </w:r>
            <w:r w:rsidRPr="0048482F">
              <w:rPr>
                <w:i/>
                <w:color w:val="000000"/>
              </w:rPr>
              <w:t xml:space="preserve"> </w:t>
            </w:r>
          </w:p>
          <w:p w14:paraId="47AF52A7" w14:textId="77777777" w:rsidR="00E14A42" w:rsidRPr="0048482F" w:rsidRDefault="00E14A42" w:rsidP="00233F4D">
            <w:pPr>
              <w:pStyle w:val="B2"/>
              <w:rPr>
                <w:i/>
              </w:rPr>
            </w:pPr>
            <w:r w:rsidRPr="0048482F">
              <w:t>-</w:t>
            </w:r>
            <w:r w:rsidRPr="0048482F">
              <w:tab/>
            </w:r>
            <w:r w:rsidRPr="0048482F">
              <w:rPr>
                <w:lang w:eastAsia="ko-KR"/>
              </w:rPr>
              <w:t xml:space="preserve">the TBS is assumed to be as determined from the DCI transported in the latest PDCCH for the same transport block using </w:t>
            </w:r>
            <w:r w:rsidRPr="0048482F">
              <w:rPr>
                <w:position w:val="-10"/>
              </w:rPr>
              <w:object w:dxaOrig="1180" w:dyaOrig="300" w14:anchorId="7C69FC0E">
                <v:shape id="_x0000_i1045" type="#_x0000_t75" style="width:57.9pt;height:14.1pt" o:ole="">
                  <v:imagedata r:id="rId30" o:title=""/>
                </v:shape>
                <o:OLEObject Type="Embed" ProgID="Equation.3" ShapeID="_x0000_i1045" DrawAspect="Content" ObjectID="_1672504240" r:id="rId43"/>
              </w:object>
            </w:r>
            <w:r w:rsidRPr="0048482F">
              <w:fldChar w:fldCharType="begin"/>
            </w:r>
            <w:r w:rsidRPr="0048482F">
              <w:instrText xml:space="preserve"> QUOTE </w:instrText>
            </w:r>
            <m:oMath>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w:t>
            </w:r>
            <w:r w:rsidRPr="0048482F">
              <w:rPr>
                <w:rFonts w:eastAsia="Batang"/>
                <w:lang w:eastAsia="ko-KR"/>
              </w:rPr>
              <w:t>If</w:t>
            </w:r>
            <w:r w:rsidRPr="0048482F">
              <w:t xml:space="preserve"> there is no PDCCH</w:t>
            </w:r>
            <w:r w:rsidRPr="0048482F">
              <w:rPr>
                <w:rFonts w:eastAsia="Batang"/>
                <w:lang w:eastAsia="ko-KR"/>
              </w:rPr>
              <w:t xml:space="preserve"> for the same transport block using</w:t>
            </w:r>
            <w:r w:rsidRPr="0048482F">
              <w:rPr>
                <w:position w:val="-10"/>
              </w:rPr>
              <w:object w:dxaOrig="1180" w:dyaOrig="300" w14:anchorId="08F7B27B">
                <v:shape id="_x0000_i1046" type="#_x0000_t75" style="width:57.9pt;height:14.1pt" o:ole="">
                  <v:imagedata r:id="rId32" o:title=""/>
                </v:shape>
                <o:OLEObject Type="Embed" ProgID="Equation.3" ShapeID="_x0000_i1046" DrawAspect="Content" ObjectID="_1672504241" r:id="rId44"/>
              </w:object>
            </w:r>
            <w:r w:rsidRPr="0048482F">
              <w:fldChar w:fldCharType="begin"/>
            </w:r>
            <w:r w:rsidRPr="0048482F">
              <w:instrText xml:space="preserve"> QUOTE </w:instrText>
            </w:r>
            <m:oMath>
              <m:r>
                <m:rPr>
                  <m:sty m:val="p"/>
                </m:rPr>
                <w:rPr>
                  <w:rFonts w:ascii="Cambria Math" w:eastAsia="Batang" w:hAnsi="Cambria Math"/>
                  <w:color w:val="FF0000"/>
                  <w:lang w:eastAsia="ko-KR"/>
                </w:rPr>
                <m:t xml:space="preserve"> </m:t>
              </m:r>
              <m:r>
                <m:rPr>
                  <m:sty m:val="p"/>
                </m:rPr>
                <w:rPr>
                  <w:rFonts w:ascii="Cambria Math" w:hAnsi="Cambria Math"/>
                  <w:lang w:eastAsia="ja-JP"/>
                </w:rPr>
                <m:t xml:space="preserve">0 ≤ </m:t>
              </m:r>
              <m:sSub>
                <m:sSubPr>
                  <m:ctrlPr>
                    <w:rPr>
                      <w:rFonts w:ascii="Cambria Math" w:hAnsi="Cambria Math"/>
                      <w:i/>
                      <w:lang w:eastAsia="ja-JP"/>
                    </w:rPr>
                  </m:ctrlPr>
                </m:sSubPr>
                <m:e>
                  <m:r>
                    <m:rPr>
                      <m:sty m:val="p"/>
                    </m:rPr>
                    <w:rPr>
                      <w:rFonts w:ascii="Cambria Math" w:hAnsi="Cambria Math"/>
                      <w:lang w:eastAsia="ja-JP"/>
                    </w:rPr>
                    <m:t>I</m:t>
                  </m:r>
                </m:e>
                <m:sub>
                  <m:r>
                    <m:rPr>
                      <m:sty m:val="p"/>
                    </m:rPr>
                    <w:rPr>
                      <w:rFonts w:ascii="Cambria Math" w:hAnsi="Cambria Math"/>
                      <w:lang w:eastAsia="ja-JP"/>
                    </w:rPr>
                    <m:t xml:space="preserve">MCS </m:t>
                  </m:r>
                </m:sub>
              </m:sSub>
              <m:r>
                <m:rPr>
                  <m:sty m:val="p"/>
                </m:rPr>
                <w:rPr>
                  <w:rFonts w:ascii="Cambria Math" w:hAnsi="Cambria Math"/>
                  <w:lang w:eastAsia="ja-JP"/>
                </w:rPr>
                <m:t>≤28</m:t>
              </m:r>
            </m:oMath>
            <w:r w:rsidRPr="0048482F">
              <w:instrText xml:space="preserve"> </w:instrText>
            </w:r>
            <w:r w:rsidRPr="0048482F">
              <w:fldChar w:fldCharType="end"/>
            </w:r>
            <w:r w:rsidRPr="0048482F">
              <w:t xml:space="preserve">, and if the initial PDSCH </w:t>
            </w:r>
            <w:r w:rsidRPr="0048482F">
              <w:rPr>
                <w:rFonts w:eastAsia="Batang"/>
                <w:lang w:eastAsia="ko-KR"/>
              </w:rPr>
              <w:t xml:space="preserve">for the same transport block </w:t>
            </w:r>
            <w:r w:rsidRPr="0048482F">
              <w:t xml:space="preserve">is semi-persistently scheduled, the TBS shall be determined from the most recent semi-persistent scheduling </w:t>
            </w:r>
            <w:r w:rsidRPr="0048482F">
              <w:rPr>
                <w:rFonts w:eastAsia="Batang"/>
                <w:lang w:eastAsia="ko-KR"/>
              </w:rPr>
              <w:t xml:space="preserve">assignment </w:t>
            </w:r>
            <w:r w:rsidRPr="0048482F">
              <w:t>PDCCH.</w:t>
            </w:r>
          </w:p>
          <w:p w14:paraId="2C02A8B6" w14:textId="77777777" w:rsidR="00E14A42" w:rsidRPr="00BD6440" w:rsidRDefault="00E14A42" w:rsidP="00233F4D">
            <w:pPr>
              <w:rPr>
                <w:lang w:val="x-none"/>
              </w:rPr>
            </w:pPr>
          </w:p>
          <w:p w14:paraId="7D0F1200" w14:textId="77777777" w:rsidR="00E14A42" w:rsidRPr="00363266" w:rsidRDefault="00E14A42" w:rsidP="00233F4D">
            <w:pPr>
              <w:jc w:val="center"/>
              <w:rPr>
                <w:b/>
                <w:color w:val="FF0000"/>
                <w:lang w:eastAsia="ko-KR"/>
              </w:rPr>
            </w:pPr>
            <w:r w:rsidRPr="00363266">
              <w:rPr>
                <w:b/>
                <w:color w:val="FF0000"/>
                <w:lang w:eastAsia="ko-KR"/>
              </w:rPr>
              <w:t>Unchanged parts are omitted</w:t>
            </w:r>
          </w:p>
        </w:tc>
      </w:tr>
    </w:tbl>
    <w:p w14:paraId="196E9B5A" w14:textId="77777777" w:rsidR="00E14A42" w:rsidRPr="00071D1C" w:rsidRDefault="00E14A42" w:rsidP="00E14A42">
      <w:pPr>
        <w:pStyle w:val="a0"/>
        <w:rPr>
          <w:rFonts w:eastAsiaTheme="minorEastAsia"/>
          <w:b/>
          <w:i/>
          <w:iCs/>
          <w:lang w:eastAsia="zh-CN"/>
        </w:rPr>
      </w:pPr>
    </w:p>
    <w:p w14:paraId="468767D9" w14:textId="77777777" w:rsidR="0001688F" w:rsidRPr="00763A95" w:rsidRDefault="00122478" w:rsidP="00520509">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sidRPr="00DD2397">
        <w:rPr>
          <w:rFonts w:ascii="Arial" w:eastAsia="宋体" w:hAnsi="Arial"/>
          <w:b/>
          <w:sz w:val="28"/>
          <w:szCs w:val="28"/>
          <w:lang w:val="en-GB" w:eastAsia="en-GB"/>
        </w:rPr>
        <w:t>References</w:t>
      </w:r>
    </w:p>
    <w:p w14:paraId="7BDDAAB4" w14:textId="6B7B6F81" w:rsidR="003875FC" w:rsidRDefault="003875FC" w:rsidP="00F31A9B">
      <w:pPr>
        <w:pStyle w:val="a0"/>
        <w:rPr>
          <w:rFonts w:eastAsiaTheme="minorEastAsia"/>
          <w:lang w:eastAsia="zh-CN"/>
        </w:rPr>
      </w:pPr>
      <w:r>
        <w:rPr>
          <w:rFonts w:eastAsiaTheme="minorEastAsia" w:hint="eastAsia"/>
          <w:lang w:eastAsia="zh-CN"/>
        </w:rPr>
        <w:t>[</w:t>
      </w:r>
      <w:r>
        <w:rPr>
          <w:rFonts w:eastAsiaTheme="minorEastAsia"/>
          <w:lang w:eastAsia="zh-CN"/>
        </w:rPr>
        <w:t xml:space="preserve">1] </w:t>
      </w:r>
      <w:r w:rsidRPr="003875FC">
        <w:rPr>
          <w:rFonts w:eastAsiaTheme="minorEastAsia"/>
          <w:lang w:eastAsia="zh-CN"/>
        </w:rPr>
        <w:t>RP-202</w:t>
      </w:r>
      <w:r>
        <w:rPr>
          <w:rFonts w:eastAsiaTheme="minorEastAsia"/>
          <w:lang w:eastAsia="zh-CN"/>
        </w:rPr>
        <w:t>886</w:t>
      </w:r>
      <w:r w:rsidRPr="003875FC">
        <w:rPr>
          <w:rFonts w:eastAsiaTheme="minorEastAsia"/>
          <w:lang w:eastAsia="zh-CN"/>
        </w:rPr>
        <w:t>, 3GPP TSG RAN Meeting #</w:t>
      </w:r>
      <w:r>
        <w:rPr>
          <w:rFonts w:eastAsiaTheme="minorEastAsia"/>
          <w:lang w:eastAsia="zh-CN"/>
        </w:rPr>
        <w:t>90</w:t>
      </w:r>
      <w:r w:rsidRPr="003875FC">
        <w:rPr>
          <w:rFonts w:eastAsiaTheme="minorEastAsia"/>
          <w:lang w:eastAsia="zh-CN"/>
        </w:rPr>
        <w:t>e, December 7 – 11, 2020</w:t>
      </w:r>
    </w:p>
    <w:p w14:paraId="042A58EA" w14:textId="6139A78D" w:rsidR="00FA2AB3" w:rsidRDefault="00F31A9B" w:rsidP="00F31A9B">
      <w:pPr>
        <w:pStyle w:val="a0"/>
        <w:rPr>
          <w:rFonts w:eastAsiaTheme="minorEastAsia"/>
          <w:lang w:eastAsia="zh-CN"/>
        </w:rPr>
      </w:pPr>
      <w:r>
        <w:rPr>
          <w:rFonts w:eastAsiaTheme="minorEastAsia" w:hint="eastAsia"/>
          <w:lang w:eastAsia="zh-CN"/>
        </w:rPr>
        <w:t>[</w:t>
      </w:r>
      <w:r w:rsidR="003875FC">
        <w:rPr>
          <w:rFonts w:eastAsiaTheme="minorEastAsia"/>
          <w:lang w:eastAsia="zh-CN"/>
        </w:rPr>
        <w:t>2</w:t>
      </w:r>
      <w:r>
        <w:rPr>
          <w:rFonts w:eastAsiaTheme="minorEastAsia"/>
          <w:lang w:eastAsia="zh-CN"/>
        </w:rPr>
        <w:t xml:space="preserve">] </w:t>
      </w:r>
      <w:r w:rsidR="00B22084" w:rsidRPr="00B22084">
        <w:t>RAN WG1 #10</w:t>
      </w:r>
      <w:r w:rsidR="00B22084">
        <w:t>3</w:t>
      </w:r>
      <w:r w:rsidR="00B22084" w:rsidRPr="00B22084">
        <w:t xml:space="preserve"> e-meeting Chairman’s Notes.</w:t>
      </w:r>
    </w:p>
    <w:p w14:paraId="53A7D43C" w14:textId="14E979CD" w:rsidR="00F31A9B" w:rsidRDefault="00BE510C" w:rsidP="00F31A9B">
      <w:pPr>
        <w:pStyle w:val="a0"/>
        <w:rPr>
          <w:rFonts w:eastAsiaTheme="minorEastAsia"/>
          <w:lang w:eastAsia="zh-CN"/>
        </w:rPr>
      </w:pPr>
      <w:r>
        <w:rPr>
          <w:rFonts w:eastAsiaTheme="minorEastAsia"/>
          <w:lang w:eastAsia="zh-CN"/>
        </w:rPr>
        <w:t>[</w:t>
      </w:r>
      <w:r w:rsidR="003875FC">
        <w:rPr>
          <w:rFonts w:eastAsiaTheme="minorEastAsia"/>
          <w:lang w:eastAsia="zh-CN"/>
        </w:rPr>
        <w:t>3</w:t>
      </w:r>
      <w:r>
        <w:rPr>
          <w:rFonts w:eastAsiaTheme="minorEastAsia"/>
          <w:lang w:eastAsia="zh-CN"/>
        </w:rPr>
        <w:t xml:space="preserve">] </w:t>
      </w:r>
      <w:r w:rsidR="00F31A9B" w:rsidRPr="00F31A9B">
        <w:rPr>
          <w:rFonts w:eastAsiaTheme="minorEastAsia"/>
          <w:lang w:eastAsia="zh-CN"/>
        </w:rPr>
        <w:t>3GPP TS 36.213</w:t>
      </w:r>
    </w:p>
    <w:p w14:paraId="6885EAEB" w14:textId="7F46FBDF" w:rsidR="00416B8A" w:rsidRDefault="00416B8A" w:rsidP="00F31A9B">
      <w:pPr>
        <w:pStyle w:val="a0"/>
        <w:rPr>
          <w:rFonts w:eastAsiaTheme="minorEastAsia"/>
          <w:lang w:eastAsia="zh-CN"/>
        </w:rPr>
      </w:pPr>
      <w:r>
        <w:rPr>
          <w:rFonts w:eastAsiaTheme="minorEastAsia" w:hint="eastAsia"/>
          <w:lang w:eastAsia="zh-CN"/>
        </w:rPr>
        <w:t>[</w:t>
      </w:r>
      <w:r w:rsidR="003875FC">
        <w:rPr>
          <w:rFonts w:eastAsiaTheme="minorEastAsia"/>
          <w:lang w:eastAsia="zh-CN"/>
        </w:rPr>
        <w:t>4</w:t>
      </w:r>
      <w:r>
        <w:rPr>
          <w:rFonts w:eastAsiaTheme="minorEastAsia"/>
          <w:lang w:eastAsia="zh-CN"/>
        </w:rPr>
        <w:t xml:space="preserve">] </w:t>
      </w:r>
      <w:r w:rsidRPr="00F31A9B">
        <w:rPr>
          <w:rFonts w:eastAsiaTheme="minorEastAsia"/>
          <w:lang w:eastAsia="zh-CN"/>
        </w:rPr>
        <w:t>3GPP TS 3</w:t>
      </w:r>
      <w:r>
        <w:rPr>
          <w:rFonts w:eastAsiaTheme="minorEastAsia"/>
          <w:lang w:eastAsia="zh-CN"/>
        </w:rPr>
        <w:t>8</w:t>
      </w:r>
      <w:r w:rsidRPr="00F31A9B">
        <w:rPr>
          <w:rFonts w:eastAsiaTheme="minorEastAsia"/>
          <w:lang w:eastAsia="zh-CN"/>
        </w:rPr>
        <w:t>.21</w:t>
      </w:r>
      <w:r>
        <w:rPr>
          <w:rFonts w:eastAsiaTheme="minorEastAsia"/>
          <w:lang w:eastAsia="zh-CN"/>
        </w:rPr>
        <w:t>4</w:t>
      </w:r>
    </w:p>
    <w:p w14:paraId="0E5F595D" w14:textId="0A1DFA68" w:rsidR="00520509" w:rsidRPr="00763A95" w:rsidRDefault="00520509" w:rsidP="00520509">
      <w:pPr>
        <w:keepNext/>
        <w:keepLines/>
        <w:pBdr>
          <w:top w:val="single" w:sz="12" w:space="3" w:color="auto"/>
        </w:pBdr>
        <w:overflowPunct w:val="0"/>
        <w:autoSpaceDE w:val="0"/>
        <w:autoSpaceDN w:val="0"/>
        <w:adjustRightInd w:val="0"/>
        <w:spacing w:before="240" w:after="180"/>
        <w:textAlignment w:val="baseline"/>
        <w:outlineLvl w:val="0"/>
        <w:rPr>
          <w:rFonts w:ascii="Arial" w:eastAsia="宋体" w:hAnsi="Arial"/>
          <w:b/>
          <w:sz w:val="28"/>
          <w:szCs w:val="28"/>
          <w:lang w:val="en-GB" w:eastAsia="en-GB"/>
        </w:rPr>
      </w:pPr>
      <w:r>
        <w:rPr>
          <w:rFonts w:ascii="Arial" w:eastAsia="宋体" w:hAnsi="Arial" w:hint="eastAsia"/>
          <w:b/>
          <w:sz w:val="28"/>
          <w:szCs w:val="28"/>
          <w:lang w:val="en-GB" w:eastAsia="zh-CN"/>
        </w:rPr>
        <w:t>Appendix</w:t>
      </w:r>
    </w:p>
    <w:p w14:paraId="4F8FBCE2" w14:textId="5EA66A4A" w:rsidR="00520509" w:rsidRDefault="00520509" w:rsidP="00520509">
      <w:pPr>
        <w:jc w:val="center"/>
        <w:rPr>
          <w:b/>
          <w:lang w:eastAsia="zh-CN"/>
        </w:rPr>
      </w:pPr>
      <w:r w:rsidRPr="004E64A2">
        <w:rPr>
          <w:b/>
          <w:lang w:eastAsia="zh-CN"/>
        </w:rPr>
        <w:t>T</w:t>
      </w:r>
      <w:r>
        <w:rPr>
          <w:b/>
          <w:lang w:eastAsia="zh-CN"/>
        </w:rPr>
        <w:t>able A.1. Link-level evaluation</w:t>
      </w:r>
      <w:r w:rsidRPr="004E64A2">
        <w:rPr>
          <w:b/>
          <w:lang w:eastAsia="zh-CN"/>
        </w:rPr>
        <w:t xml:space="preserve"> assumptions</w:t>
      </w:r>
    </w:p>
    <w:tbl>
      <w:tblPr>
        <w:tblStyle w:val="af3"/>
        <w:tblW w:w="0" w:type="auto"/>
        <w:tblLook w:val="04A0" w:firstRow="1" w:lastRow="0" w:firstColumn="1" w:lastColumn="0" w:noHBand="0" w:noVBand="1"/>
      </w:tblPr>
      <w:tblGrid>
        <w:gridCol w:w="2689"/>
        <w:gridCol w:w="5941"/>
      </w:tblGrid>
      <w:tr w:rsidR="00520509" w14:paraId="7CF197D7" w14:textId="77777777" w:rsidTr="00160454">
        <w:tc>
          <w:tcPr>
            <w:tcW w:w="2689" w:type="dxa"/>
            <w:shd w:val="clear" w:color="auto" w:fill="BFBFBF" w:themeFill="background1" w:themeFillShade="BF"/>
            <w:vAlign w:val="center"/>
          </w:tcPr>
          <w:p w14:paraId="584E1A0B" w14:textId="77777777" w:rsidR="00520509" w:rsidRPr="007424A0" w:rsidRDefault="00520509" w:rsidP="00B36009">
            <w:pPr>
              <w:spacing w:beforeLines="25" w:before="60" w:afterLines="25" w:after="60"/>
              <w:jc w:val="center"/>
              <w:rPr>
                <w:b/>
                <w:lang w:eastAsia="zh-CN"/>
              </w:rPr>
            </w:pPr>
            <w:r w:rsidRPr="007424A0">
              <w:rPr>
                <w:b/>
                <w:lang w:eastAsia="zh-CN"/>
              </w:rPr>
              <w:t>Parameter</w:t>
            </w:r>
          </w:p>
        </w:tc>
        <w:tc>
          <w:tcPr>
            <w:tcW w:w="5941" w:type="dxa"/>
            <w:shd w:val="clear" w:color="auto" w:fill="BFBFBF" w:themeFill="background1" w:themeFillShade="BF"/>
            <w:vAlign w:val="center"/>
          </w:tcPr>
          <w:p w14:paraId="474A0012" w14:textId="77777777" w:rsidR="00520509" w:rsidRPr="007424A0" w:rsidRDefault="00520509" w:rsidP="00B36009">
            <w:pPr>
              <w:spacing w:beforeLines="25" w:before="60" w:afterLines="25" w:after="60"/>
              <w:jc w:val="center"/>
              <w:rPr>
                <w:b/>
                <w:lang w:eastAsia="zh-CN"/>
              </w:rPr>
            </w:pPr>
            <w:r w:rsidRPr="007424A0">
              <w:rPr>
                <w:b/>
                <w:lang w:eastAsia="zh-CN"/>
              </w:rPr>
              <w:t>Value</w:t>
            </w:r>
          </w:p>
        </w:tc>
      </w:tr>
      <w:tr w:rsidR="00520509" w14:paraId="35229064" w14:textId="77777777" w:rsidTr="00160454">
        <w:tc>
          <w:tcPr>
            <w:tcW w:w="2689" w:type="dxa"/>
            <w:vAlign w:val="center"/>
          </w:tcPr>
          <w:p w14:paraId="5B5B031F" w14:textId="77777777" w:rsidR="00520509" w:rsidRPr="007424A0" w:rsidRDefault="00520509" w:rsidP="00B36009">
            <w:pPr>
              <w:spacing w:beforeLines="25" w:before="60" w:afterLines="25" w:after="60"/>
              <w:jc w:val="center"/>
              <w:rPr>
                <w:b/>
                <w:lang w:eastAsia="zh-CN"/>
              </w:rPr>
            </w:pPr>
            <w:r w:rsidRPr="007424A0">
              <w:rPr>
                <w:b/>
                <w:lang w:eastAsia="zh-CN"/>
              </w:rPr>
              <w:t>Channel model</w:t>
            </w:r>
          </w:p>
        </w:tc>
        <w:tc>
          <w:tcPr>
            <w:tcW w:w="5941" w:type="dxa"/>
            <w:vAlign w:val="center"/>
          </w:tcPr>
          <w:p w14:paraId="4D93AB61" w14:textId="77777777" w:rsidR="00520509" w:rsidRPr="007424A0" w:rsidRDefault="00520509" w:rsidP="00B36009">
            <w:pPr>
              <w:spacing w:beforeLines="25" w:before="60" w:afterLines="25" w:after="60"/>
              <w:jc w:val="center"/>
              <w:rPr>
                <w:lang w:eastAsia="zh-CN"/>
              </w:rPr>
            </w:pPr>
            <w:r w:rsidRPr="007424A0">
              <w:rPr>
                <w:lang w:eastAsia="zh-CN"/>
              </w:rPr>
              <w:t>AWGN</w:t>
            </w:r>
          </w:p>
        </w:tc>
      </w:tr>
      <w:tr w:rsidR="00520509" w14:paraId="71E53CB7" w14:textId="77777777" w:rsidTr="00160454">
        <w:tc>
          <w:tcPr>
            <w:tcW w:w="2689" w:type="dxa"/>
            <w:vAlign w:val="center"/>
          </w:tcPr>
          <w:p w14:paraId="0A0A123D" w14:textId="77777777" w:rsidR="00520509" w:rsidRPr="007424A0" w:rsidRDefault="00520509" w:rsidP="00B36009">
            <w:pPr>
              <w:spacing w:beforeLines="25" w:before="60" w:afterLines="25" w:after="60"/>
              <w:jc w:val="center"/>
              <w:rPr>
                <w:b/>
                <w:lang w:eastAsia="zh-CN"/>
              </w:rPr>
            </w:pPr>
            <w:r w:rsidRPr="007424A0">
              <w:rPr>
                <w:b/>
                <w:lang w:eastAsia="zh-CN"/>
              </w:rPr>
              <w:t>Antenna configuration</w:t>
            </w:r>
          </w:p>
        </w:tc>
        <w:tc>
          <w:tcPr>
            <w:tcW w:w="5941" w:type="dxa"/>
            <w:vAlign w:val="center"/>
          </w:tcPr>
          <w:p w14:paraId="3F6A73B2" w14:textId="77777777" w:rsidR="00520509" w:rsidRPr="007424A0" w:rsidRDefault="00520509" w:rsidP="00B36009">
            <w:pPr>
              <w:spacing w:beforeLines="25" w:before="60" w:afterLines="25" w:after="60"/>
              <w:jc w:val="center"/>
              <w:rPr>
                <w:lang w:eastAsia="zh-CN"/>
              </w:rPr>
            </w:pPr>
            <w:r w:rsidRPr="007424A0">
              <w:rPr>
                <w:lang w:eastAsia="zh-CN"/>
              </w:rPr>
              <w:t>1T1R</w:t>
            </w:r>
          </w:p>
        </w:tc>
      </w:tr>
      <w:tr w:rsidR="00520509" w14:paraId="3EC71972" w14:textId="77777777" w:rsidTr="00160454">
        <w:tc>
          <w:tcPr>
            <w:tcW w:w="2689" w:type="dxa"/>
            <w:vAlign w:val="center"/>
          </w:tcPr>
          <w:p w14:paraId="02573C82" w14:textId="77777777" w:rsidR="00520509" w:rsidRPr="007424A0" w:rsidRDefault="00520509" w:rsidP="00B36009">
            <w:pPr>
              <w:spacing w:beforeLines="25" w:before="60" w:afterLines="25" w:after="60"/>
              <w:jc w:val="center"/>
              <w:rPr>
                <w:b/>
                <w:lang w:eastAsia="zh-CN"/>
              </w:rPr>
            </w:pPr>
            <w:r w:rsidRPr="007424A0">
              <w:rPr>
                <w:b/>
                <w:lang w:eastAsia="zh-CN"/>
              </w:rPr>
              <w:t>Subcarrier spacing</w:t>
            </w:r>
          </w:p>
        </w:tc>
        <w:tc>
          <w:tcPr>
            <w:tcW w:w="5941" w:type="dxa"/>
            <w:vAlign w:val="center"/>
          </w:tcPr>
          <w:p w14:paraId="67B8FCCC" w14:textId="38583F7A" w:rsidR="00520509" w:rsidRPr="007424A0" w:rsidRDefault="00891916" w:rsidP="00B36009">
            <w:pPr>
              <w:spacing w:beforeLines="25" w:before="60" w:afterLines="25" w:after="60"/>
              <w:jc w:val="center"/>
              <w:rPr>
                <w:lang w:eastAsia="zh-CN"/>
              </w:rPr>
            </w:pPr>
            <w:r>
              <w:rPr>
                <w:lang w:eastAsia="zh-CN"/>
              </w:rPr>
              <w:t>15</w:t>
            </w:r>
            <w:r w:rsidR="00520509" w:rsidRPr="007424A0">
              <w:rPr>
                <w:lang w:eastAsia="zh-CN"/>
              </w:rPr>
              <w:t xml:space="preserve"> kHz</w:t>
            </w:r>
          </w:p>
        </w:tc>
      </w:tr>
      <w:tr w:rsidR="00520509" w14:paraId="43BFF27E" w14:textId="77777777" w:rsidTr="00160454">
        <w:tc>
          <w:tcPr>
            <w:tcW w:w="2689" w:type="dxa"/>
            <w:vAlign w:val="center"/>
          </w:tcPr>
          <w:p w14:paraId="7727F424" w14:textId="77777777" w:rsidR="00520509" w:rsidRPr="007424A0" w:rsidRDefault="00520509" w:rsidP="00B36009">
            <w:pPr>
              <w:spacing w:beforeLines="25" w:before="60" w:afterLines="25" w:after="60"/>
              <w:jc w:val="center"/>
              <w:rPr>
                <w:b/>
                <w:lang w:eastAsia="zh-CN"/>
              </w:rPr>
            </w:pPr>
            <w:r w:rsidRPr="007424A0">
              <w:rPr>
                <w:b/>
                <w:lang w:eastAsia="zh-CN"/>
              </w:rPr>
              <w:t xml:space="preserve">Rank </w:t>
            </w:r>
          </w:p>
        </w:tc>
        <w:tc>
          <w:tcPr>
            <w:tcW w:w="5941" w:type="dxa"/>
            <w:vAlign w:val="center"/>
          </w:tcPr>
          <w:p w14:paraId="52CDFF17" w14:textId="77777777" w:rsidR="00520509" w:rsidRPr="007424A0" w:rsidRDefault="00520509" w:rsidP="00B36009">
            <w:pPr>
              <w:spacing w:beforeLines="25" w:before="60" w:afterLines="25" w:after="60"/>
              <w:jc w:val="center"/>
              <w:rPr>
                <w:lang w:eastAsia="zh-CN"/>
              </w:rPr>
            </w:pPr>
            <w:r w:rsidRPr="007424A0">
              <w:rPr>
                <w:lang w:eastAsia="zh-CN"/>
              </w:rPr>
              <w:t>1</w:t>
            </w:r>
          </w:p>
        </w:tc>
      </w:tr>
      <w:tr w:rsidR="00520509" w14:paraId="2B1FC080" w14:textId="77777777" w:rsidTr="00160454">
        <w:tc>
          <w:tcPr>
            <w:tcW w:w="2689" w:type="dxa"/>
            <w:vAlign w:val="center"/>
          </w:tcPr>
          <w:p w14:paraId="35C69D26" w14:textId="77777777" w:rsidR="00520509" w:rsidRPr="007424A0" w:rsidRDefault="00520509" w:rsidP="00B36009">
            <w:pPr>
              <w:spacing w:beforeLines="25" w:before="60" w:afterLines="25" w:after="60"/>
              <w:jc w:val="center"/>
              <w:rPr>
                <w:b/>
                <w:lang w:eastAsia="zh-CN"/>
              </w:rPr>
            </w:pPr>
            <w:r w:rsidRPr="007424A0">
              <w:rPr>
                <w:b/>
                <w:lang w:eastAsia="zh-CN"/>
              </w:rPr>
              <w:t>Channel estimation</w:t>
            </w:r>
          </w:p>
        </w:tc>
        <w:tc>
          <w:tcPr>
            <w:tcW w:w="5941" w:type="dxa"/>
            <w:vAlign w:val="center"/>
          </w:tcPr>
          <w:p w14:paraId="1F877853" w14:textId="5C4DDA00" w:rsidR="00520509" w:rsidRPr="007424A0" w:rsidRDefault="00891916" w:rsidP="00B36009">
            <w:pPr>
              <w:spacing w:beforeLines="25" w:before="60" w:afterLines="25" w:after="60"/>
              <w:jc w:val="center"/>
              <w:rPr>
                <w:lang w:eastAsia="zh-CN"/>
              </w:rPr>
            </w:pPr>
            <w:r>
              <w:rPr>
                <w:lang w:eastAsia="zh-CN"/>
              </w:rPr>
              <w:t>real</w:t>
            </w:r>
          </w:p>
        </w:tc>
      </w:tr>
      <w:tr w:rsidR="00520509" w14:paraId="00750B14" w14:textId="77777777" w:rsidTr="00160454">
        <w:tc>
          <w:tcPr>
            <w:tcW w:w="2689" w:type="dxa"/>
            <w:vAlign w:val="center"/>
          </w:tcPr>
          <w:p w14:paraId="7C28B8C0" w14:textId="77777777" w:rsidR="00520509" w:rsidRPr="00944B4C" w:rsidRDefault="00520509" w:rsidP="00B36009">
            <w:pPr>
              <w:spacing w:beforeLines="25" w:before="60" w:afterLines="25" w:after="60"/>
              <w:jc w:val="center"/>
              <w:rPr>
                <w:b/>
                <w:lang w:eastAsia="zh-CN"/>
              </w:rPr>
            </w:pPr>
            <w:r>
              <w:rPr>
                <w:rFonts w:hint="eastAsia"/>
                <w:b/>
                <w:lang w:eastAsia="zh-CN"/>
              </w:rPr>
              <w:t>T</w:t>
            </w:r>
            <w:r>
              <w:rPr>
                <w:b/>
                <w:lang w:eastAsia="zh-CN"/>
              </w:rPr>
              <w:t>x EVM</w:t>
            </w:r>
          </w:p>
        </w:tc>
        <w:tc>
          <w:tcPr>
            <w:tcW w:w="5941" w:type="dxa"/>
            <w:vAlign w:val="center"/>
          </w:tcPr>
          <w:p w14:paraId="41449E2D" w14:textId="77777777" w:rsidR="00520509" w:rsidRPr="00944B4C" w:rsidRDefault="00520509" w:rsidP="00B36009">
            <w:pPr>
              <w:spacing w:beforeLines="25" w:before="60" w:afterLines="25" w:after="60"/>
              <w:jc w:val="center"/>
              <w:rPr>
                <w:lang w:eastAsia="zh-CN"/>
              </w:rPr>
            </w:pPr>
            <w:r>
              <w:rPr>
                <w:rFonts w:hint="eastAsia"/>
                <w:lang w:eastAsia="zh-CN"/>
              </w:rPr>
              <w:t>0</w:t>
            </w:r>
            <w:r>
              <w:rPr>
                <w:lang w:eastAsia="zh-CN"/>
              </w:rPr>
              <w:t>%</w:t>
            </w:r>
          </w:p>
        </w:tc>
      </w:tr>
      <w:tr w:rsidR="00891916" w14:paraId="5A8F6FC8" w14:textId="77777777" w:rsidTr="00160454">
        <w:tc>
          <w:tcPr>
            <w:tcW w:w="2689" w:type="dxa"/>
            <w:vAlign w:val="center"/>
          </w:tcPr>
          <w:p w14:paraId="71CC47D9" w14:textId="02214165" w:rsidR="00891916" w:rsidRDefault="00891916" w:rsidP="00891916">
            <w:pPr>
              <w:spacing w:beforeLines="25" w:before="60" w:afterLines="25" w:after="60"/>
              <w:jc w:val="center"/>
              <w:rPr>
                <w:b/>
                <w:lang w:eastAsia="zh-CN"/>
              </w:rPr>
            </w:pPr>
            <w:r>
              <w:rPr>
                <w:b/>
                <w:lang w:eastAsia="zh-CN"/>
              </w:rPr>
              <w:t>Rx EVM</w:t>
            </w:r>
          </w:p>
        </w:tc>
        <w:tc>
          <w:tcPr>
            <w:tcW w:w="5941" w:type="dxa"/>
            <w:vAlign w:val="center"/>
          </w:tcPr>
          <w:p w14:paraId="44ED3177" w14:textId="200D3F37" w:rsidR="00891916" w:rsidRDefault="00891916" w:rsidP="00891916">
            <w:pPr>
              <w:spacing w:beforeLines="25" w:before="60" w:afterLines="25" w:after="60"/>
              <w:jc w:val="center"/>
              <w:rPr>
                <w:lang w:eastAsia="zh-CN"/>
              </w:rPr>
            </w:pPr>
            <w:r>
              <w:rPr>
                <w:rFonts w:hint="eastAsia"/>
                <w:lang w:eastAsia="zh-CN"/>
              </w:rPr>
              <w:t>0</w:t>
            </w:r>
            <w:r>
              <w:rPr>
                <w:lang w:eastAsia="zh-CN"/>
              </w:rPr>
              <w:t>%</w:t>
            </w:r>
          </w:p>
        </w:tc>
      </w:tr>
      <w:tr w:rsidR="00891916" w14:paraId="2B34F7DC" w14:textId="77777777" w:rsidTr="00160454">
        <w:trPr>
          <w:trHeight w:val="340"/>
        </w:trPr>
        <w:tc>
          <w:tcPr>
            <w:tcW w:w="2689" w:type="dxa"/>
          </w:tcPr>
          <w:p w14:paraId="2704AEDB" w14:textId="77777777" w:rsidR="00891916" w:rsidRDefault="00891916" w:rsidP="00891916">
            <w:pPr>
              <w:spacing w:beforeLines="25" w:before="60" w:afterLines="25" w:after="60"/>
              <w:jc w:val="center"/>
              <w:rPr>
                <w:szCs w:val="20"/>
              </w:rPr>
            </w:pPr>
            <w:r w:rsidRPr="00891916">
              <w:rPr>
                <w:b/>
                <w:lang w:eastAsia="zh-CN"/>
              </w:rPr>
              <w:t>Coding Scheme</w:t>
            </w:r>
          </w:p>
        </w:tc>
        <w:tc>
          <w:tcPr>
            <w:tcW w:w="5941" w:type="dxa"/>
          </w:tcPr>
          <w:p w14:paraId="79B4E152" w14:textId="77777777" w:rsidR="00891916" w:rsidRPr="00891916" w:rsidRDefault="00891916" w:rsidP="00891916">
            <w:pPr>
              <w:spacing w:beforeLines="25" w:before="60" w:afterLines="25" w:after="60"/>
              <w:jc w:val="center"/>
              <w:rPr>
                <w:lang w:eastAsia="zh-CN"/>
              </w:rPr>
            </w:pPr>
            <w:r w:rsidRPr="00891916">
              <w:rPr>
                <w:lang w:eastAsia="zh-CN"/>
              </w:rPr>
              <w:t xml:space="preserve">NR LDPC </w:t>
            </w:r>
          </w:p>
        </w:tc>
      </w:tr>
      <w:tr w:rsidR="00891916" w:rsidRPr="003D55EB" w14:paraId="4A39B636" w14:textId="77777777" w:rsidTr="00160454">
        <w:trPr>
          <w:trHeight w:val="123"/>
        </w:trPr>
        <w:tc>
          <w:tcPr>
            <w:tcW w:w="2689" w:type="dxa"/>
            <w:hideMark/>
          </w:tcPr>
          <w:p w14:paraId="6E8A0FCA" w14:textId="77777777" w:rsidR="00891916" w:rsidRPr="003D55EB" w:rsidRDefault="00891916" w:rsidP="00891916">
            <w:pPr>
              <w:spacing w:beforeLines="25" w:before="60" w:afterLines="25" w:after="60"/>
              <w:jc w:val="center"/>
              <w:rPr>
                <w:rFonts w:ascii="Arial" w:hAnsi="Arial" w:cs="Arial"/>
                <w:lang w:val="en-GB"/>
              </w:rPr>
            </w:pPr>
            <w:r w:rsidRPr="00891916">
              <w:rPr>
                <w:b/>
                <w:lang w:eastAsia="zh-CN"/>
              </w:rPr>
              <w:t>DMRS type</w:t>
            </w:r>
          </w:p>
        </w:tc>
        <w:tc>
          <w:tcPr>
            <w:tcW w:w="5941" w:type="dxa"/>
            <w:hideMark/>
          </w:tcPr>
          <w:p w14:paraId="418C9B97" w14:textId="77777777" w:rsidR="00891916" w:rsidRPr="003D55EB" w:rsidRDefault="00891916" w:rsidP="00891916">
            <w:pPr>
              <w:spacing w:beforeLines="25" w:before="60" w:afterLines="25" w:after="60"/>
              <w:jc w:val="center"/>
              <w:rPr>
                <w:rFonts w:ascii="Arial" w:hAnsi="Arial" w:cs="Arial"/>
                <w:lang w:val="en-GB"/>
              </w:rPr>
            </w:pPr>
            <w:r w:rsidRPr="00891916">
              <w:rPr>
                <w:lang w:eastAsia="zh-CN"/>
              </w:rPr>
              <w:t>DM-RS type 1</w:t>
            </w:r>
          </w:p>
        </w:tc>
      </w:tr>
      <w:tr w:rsidR="00160454" w:rsidRPr="003D55EB" w14:paraId="378D8D05" w14:textId="77777777" w:rsidTr="00160454">
        <w:trPr>
          <w:trHeight w:val="68"/>
        </w:trPr>
        <w:tc>
          <w:tcPr>
            <w:tcW w:w="2689" w:type="dxa"/>
            <w:hideMark/>
          </w:tcPr>
          <w:p w14:paraId="65B868D4" w14:textId="77777777" w:rsidR="00160454" w:rsidRPr="00160454" w:rsidRDefault="00160454" w:rsidP="00160454">
            <w:pPr>
              <w:spacing w:beforeLines="25" w:before="60" w:afterLines="25" w:after="60"/>
              <w:jc w:val="center"/>
              <w:rPr>
                <w:b/>
                <w:lang w:eastAsia="zh-CN"/>
              </w:rPr>
            </w:pPr>
            <w:r w:rsidRPr="00160454">
              <w:rPr>
                <w:b/>
                <w:lang w:eastAsia="zh-CN"/>
              </w:rPr>
              <w:t>Number of DMRS symbols</w:t>
            </w:r>
          </w:p>
        </w:tc>
        <w:tc>
          <w:tcPr>
            <w:tcW w:w="5941" w:type="dxa"/>
            <w:hideMark/>
          </w:tcPr>
          <w:p w14:paraId="6E9A7BD5" w14:textId="5368AD71" w:rsidR="00160454" w:rsidRPr="00160454" w:rsidRDefault="00160454" w:rsidP="00160454">
            <w:pPr>
              <w:spacing w:beforeLines="25" w:before="60" w:afterLines="25" w:after="60"/>
              <w:jc w:val="center"/>
              <w:rPr>
                <w:lang w:eastAsia="zh-CN"/>
              </w:rPr>
            </w:pPr>
            <w:r>
              <w:rPr>
                <w:lang w:eastAsia="zh-CN"/>
              </w:rPr>
              <w:t>2</w:t>
            </w:r>
          </w:p>
        </w:tc>
      </w:tr>
      <w:tr w:rsidR="00160454" w:rsidRPr="003D55EB" w14:paraId="42A23029" w14:textId="77777777" w:rsidTr="00160454">
        <w:trPr>
          <w:trHeight w:val="152"/>
        </w:trPr>
        <w:tc>
          <w:tcPr>
            <w:tcW w:w="2689" w:type="dxa"/>
            <w:hideMark/>
          </w:tcPr>
          <w:p w14:paraId="005BC808" w14:textId="77777777" w:rsidR="00160454" w:rsidRPr="00160454" w:rsidRDefault="00160454" w:rsidP="00160454">
            <w:pPr>
              <w:spacing w:beforeLines="25" w:before="60" w:afterLines="25" w:after="60"/>
              <w:jc w:val="center"/>
              <w:rPr>
                <w:b/>
                <w:lang w:eastAsia="zh-CN"/>
              </w:rPr>
            </w:pPr>
            <w:r w:rsidRPr="00160454">
              <w:rPr>
                <w:b/>
                <w:lang w:eastAsia="zh-CN"/>
              </w:rPr>
              <w:lastRenderedPageBreak/>
              <w:t>Number of scheduled RBs</w:t>
            </w:r>
          </w:p>
        </w:tc>
        <w:tc>
          <w:tcPr>
            <w:tcW w:w="5941" w:type="dxa"/>
            <w:hideMark/>
          </w:tcPr>
          <w:p w14:paraId="5C159280" w14:textId="334DFA7F" w:rsidR="00160454" w:rsidRPr="00160454" w:rsidRDefault="00160454" w:rsidP="00160454">
            <w:pPr>
              <w:spacing w:beforeLines="25" w:before="60" w:afterLines="25" w:after="60"/>
              <w:jc w:val="center"/>
              <w:rPr>
                <w:lang w:eastAsia="zh-CN"/>
              </w:rPr>
            </w:pPr>
            <w:r>
              <w:rPr>
                <w:lang w:eastAsia="zh-CN"/>
              </w:rPr>
              <w:t>10</w:t>
            </w:r>
          </w:p>
        </w:tc>
      </w:tr>
      <w:tr w:rsidR="00160454" w:rsidRPr="003D55EB" w14:paraId="2752E8D4" w14:textId="77777777" w:rsidTr="00160454">
        <w:trPr>
          <w:trHeight w:val="177"/>
        </w:trPr>
        <w:tc>
          <w:tcPr>
            <w:tcW w:w="2689" w:type="dxa"/>
            <w:hideMark/>
          </w:tcPr>
          <w:p w14:paraId="021C8B3E" w14:textId="77777777" w:rsidR="00160454" w:rsidRPr="00160454" w:rsidRDefault="00160454" w:rsidP="00160454">
            <w:pPr>
              <w:spacing w:beforeLines="25" w:before="60" w:afterLines="25" w:after="60"/>
              <w:jc w:val="center"/>
              <w:rPr>
                <w:b/>
                <w:lang w:eastAsia="zh-CN"/>
              </w:rPr>
            </w:pPr>
            <w:r w:rsidRPr="00160454">
              <w:rPr>
                <w:b/>
                <w:lang w:eastAsia="zh-CN"/>
              </w:rPr>
              <w:t>PDSCH mapping</w:t>
            </w:r>
          </w:p>
        </w:tc>
        <w:tc>
          <w:tcPr>
            <w:tcW w:w="5941" w:type="dxa"/>
            <w:hideMark/>
          </w:tcPr>
          <w:p w14:paraId="1C168758" w14:textId="1F885479" w:rsidR="00160454" w:rsidRPr="00160454" w:rsidRDefault="00160454" w:rsidP="00E905BD">
            <w:pPr>
              <w:spacing w:beforeLines="25" w:before="60" w:afterLines="25" w:after="60"/>
              <w:jc w:val="center"/>
              <w:rPr>
                <w:lang w:eastAsia="zh-CN"/>
              </w:rPr>
            </w:pPr>
            <w:r w:rsidRPr="00160454">
              <w:rPr>
                <w:lang w:eastAsia="zh-CN"/>
              </w:rPr>
              <w:t xml:space="preserve">Type A, Start symbol </w:t>
            </w:r>
            <w:r w:rsidR="00E905BD">
              <w:rPr>
                <w:lang w:eastAsia="zh-CN"/>
              </w:rPr>
              <w:t>3</w:t>
            </w:r>
            <w:r w:rsidRPr="00160454">
              <w:rPr>
                <w:lang w:eastAsia="zh-CN"/>
              </w:rPr>
              <w:t xml:space="preserve">, Duration </w:t>
            </w:r>
            <w:r w:rsidR="00E905BD">
              <w:rPr>
                <w:lang w:eastAsia="zh-CN"/>
              </w:rPr>
              <w:t>10</w:t>
            </w:r>
          </w:p>
        </w:tc>
      </w:tr>
    </w:tbl>
    <w:p w14:paraId="698DA0DE" w14:textId="77777777" w:rsidR="00172470" w:rsidRDefault="00172470" w:rsidP="00DA51F5">
      <w:pPr>
        <w:jc w:val="center"/>
        <w:rPr>
          <w:b/>
          <w:lang w:eastAsia="zh-CN"/>
        </w:rPr>
      </w:pPr>
    </w:p>
    <w:p w14:paraId="394B384C" w14:textId="2F1BC166" w:rsidR="00172470" w:rsidRPr="00DA51F5" w:rsidRDefault="00172470" w:rsidP="00DA51F5">
      <w:pPr>
        <w:rPr>
          <w:rFonts w:eastAsiaTheme="minorEastAsia"/>
          <w:b/>
          <w:lang w:eastAsia="zh-CN"/>
        </w:rPr>
      </w:pPr>
    </w:p>
    <w:p w14:paraId="58F43FF2" w14:textId="2514F12C" w:rsidR="00520509" w:rsidRPr="00DA51F5" w:rsidRDefault="00172470" w:rsidP="00DA51F5">
      <w:pPr>
        <w:jc w:val="center"/>
        <w:rPr>
          <w:b/>
          <w:lang w:eastAsia="zh-CN"/>
        </w:rPr>
      </w:pPr>
      <w:r w:rsidRPr="004E64A2">
        <w:rPr>
          <w:b/>
          <w:lang w:eastAsia="zh-CN"/>
        </w:rPr>
        <w:t>T</w:t>
      </w:r>
      <w:r>
        <w:rPr>
          <w:b/>
          <w:lang w:eastAsia="zh-CN"/>
        </w:rPr>
        <w:t xml:space="preserve">able A.2. </w:t>
      </w:r>
      <w:r w:rsidR="00CB0D9F">
        <w:rPr>
          <w:b/>
          <w:lang w:eastAsia="zh-CN"/>
        </w:rPr>
        <w:t>System</w:t>
      </w:r>
      <w:r>
        <w:rPr>
          <w:b/>
          <w:lang w:eastAsia="zh-CN"/>
        </w:rPr>
        <w:t>-level evaluation</w:t>
      </w:r>
      <w:r w:rsidRPr="004E64A2">
        <w:rPr>
          <w:b/>
          <w:lang w:eastAsia="zh-CN"/>
        </w:rPr>
        <w:t xml:space="preserve"> assumptions</w:t>
      </w:r>
    </w:p>
    <w:tbl>
      <w:tblPr>
        <w:tblStyle w:val="af3"/>
        <w:tblW w:w="9019" w:type="dxa"/>
        <w:jc w:val="center"/>
        <w:tblLook w:val="04A0" w:firstRow="1" w:lastRow="0" w:firstColumn="1" w:lastColumn="0" w:noHBand="0" w:noVBand="1"/>
      </w:tblPr>
      <w:tblGrid>
        <w:gridCol w:w="2405"/>
        <w:gridCol w:w="6614"/>
      </w:tblGrid>
      <w:tr w:rsidR="00172470" w14:paraId="00C96401" w14:textId="77777777" w:rsidTr="00DA51F5">
        <w:trPr>
          <w:jc w:val="center"/>
        </w:trPr>
        <w:tc>
          <w:tcPr>
            <w:tcW w:w="240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4919048" w14:textId="77777777" w:rsidR="00172470" w:rsidRPr="00DA51F5" w:rsidRDefault="00172470" w:rsidP="00DA51F5">
            <w:pPr>
              <w:spacing w:beforeLines="25" w:before="60" w:afterLines="25" w:after="60"/>
              <w:jc w:val="center"/>
              <w:rPr>
                <w:b/>
                <w:lang w:eastAsia="zh-CN"/>
              </w:rPr>
            </w:pPr>
            <w:r>
              <w:rPr>
                <w:b/>
                <w:lang w:eastAsia="zh-CN"/>
              </w:rPr>
              <w:t>Parameter</w:t>
            </w:r>
          </w:p>
        </w:tc>
        <w:tc>
          <w:tcPr>
            <w:tcW w:w="6614"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2F58E802" w14:textId="4A2F148C" w:rsidR="00172470" w:rsidRDefault="00CB0D9F" w:rsidP="00DA51F5">
            <w:pPr>
              <w:spacing w:beforeLines="25" w:before="60" w:afterLines="25" w:after="60"/>
              <w:jc w:val="center"/>
              <w:rPr>
                <w:b/>
                <w:lang w:eastAsia="zh-CN"/>
              </w:rPr>
            </w:pPr>
            <w:r>
              <w:rPr>
                <w:b/>
                <w:lang w:eastAsia="zh-CN"/>
              </w:rPr>
              <w:t>V</w:t>
            </w:r>
            <w:r w:rsidR="00172470">
              <w:rPr>
                <w:b/>
                <w:lang w:eastAsia="zh-CN"/>
              </w:rPr>
              <w:t>alue</w:t>
            </w:r>
          </w:p>
        </w:tc>
      </w:tr>
      <w:tr w:rsidR="00172470" w:rsidRPr="00B718C2" w14:paraId="54F88B4E"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90E3495" w14:textId="77777777" w:rsidR="00172470" w:rsidRPr="00DA51F5" w:rsidRDefault="00172470" w:rsidP="00DA51F5">
            <w:pPr>
              <w:spacing w:beforeLines="25" w:before="60" w:afterLines="25" w:after="60"/>
              <w:jc w:val="center"/>
              <w:rPr>
                <w:b/>
                <w:lang w:eastAsia="zh-CN"/>
              </w:rPr>
            </w:pPr>
            <w:r w:rsidRPr="00DA51F5">
              <w:rPr>
                <w:b/>
                <w:lang w:eastAsia="zh-CN"/>
              </w:rPr>
              <w:t>Scenarios</w:t>
            </w:r>
          </w:p>
        </w:tc>
        <w:tc>
          <w:tcPr>
            <w:tcW w:w="6614" w:type="dxa"/>
            <w:tcBorders>
              <w:top w:val="single" w:sz="4" w:space="0" w:color="auto"/>
              <w:left w:val="single" w:sz="4" w:space="0" w:color="auto"/>
              <w:bottom w:val="single" w:sz="4" w:space="0" w:color="auto"/>
              <w:right w:val="single" w:sz="4" w:space="0" w:color="auto"/>
            </w:tcBorders>
            <w:vAlign w:val="center"/>
            <w:hideMark/>
          </w:tcPr>
          <w:p w14:paraId="41041724" w14:textId="77777777" w:rsidR="00172470" w:rsidRPr="00B718C2" w:rsidRDefault="00172470" w:rsidP="00DA51F5">
            <w:pPr>
              <w:spacing w:beforeLines="25" w:before="60" w:afterLines="25" w:after="60"/>
              <w:jc w:val="center"/>
              <w:rPr>
                <w:lang w:eastAsia="zh-CN"/>
              </w:rPr>
            </w:pPr>
            <w:r w:rsidRPr="00B718C2">
              <w:rPr>
                <w:lang w:eastAsia="zh-CN"/>
              </w:rPr>
              <w:t>Scenario-1: Indoor Hotspot</w:t>
            </w:r>
            <w:r>
              <w:rPr>
                <w:rFonts w:hint="eastAsia"/>
                <w:lang w:eastAsia="zh-CN"/>
              </w:rPr>
              <w:t xml:space="preserve">, </w:t>
            </w:r>
            <w:r w:rsidRPr="00B718C2">
              <w:rPr>
                <w:lang w:eastAsia="zh-CN"/>
              </w:rPr>
              <w:t>12 nodes in 50 m x 120 m</w:t>
            </w:r>
          </w:p>
        </w:tc>
      </w:tr>
      <w:tr w:rsidR="00172470" w:rsidRPr="00B718C2" w14:paraId="14D7BDA7"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E051743" w14:textId="77777777" w:rsidR="00172470" w:rsidRPr="00DA51F5" w:rsidRDefault="00172470" w:rsidP="00DA51F5">
            <w:pPr>
              <w:spacing w:beforeLines="25" w:before="60" w:afterLines="25" w:after="60"/>
              <w:jc w:val="center"/>
              <w:rPr>
                <w:b/>
                <w:lang w:eastAsia="zh-CN"/>
              </w:rPr>
            </w:pPr>
            <w:r w:rsidRPr="00DA51F5">
              <w:rPr>
                <w:b/>
                <w:lang w:eastAsia="zh-CN"/>
              </w:rPr>
              <w:t>Carrier frequency</w:t>
            </w:r>
          </w:p>
        </w:tc>
        <w:tc>
          <w:tcPr>
            <w:tcW w:w="6614" w:type="dxa"/>
            <w:tcBorders>
              <w:top w:val="single" w:sz="4" w:space="0" w:color="auto"/>
              <w:left w:val="single" w:sz="4" w:space="0" w:color="auto"/>
              <w:bottom w:val="single" w:sz="4" w:space="0" w:color="auto"/>
              <w:right w:val="single" w:sz="4" w:space="0" w:color="auto"/>
            </w:tcBorders>
            <w:vAlign w:val="center"/>
            <w:hideMark/>
          </w:tcPr>
          <w:p w14:paraId="045A3CB6" w14:textId="77777777" w:rsidR="00172470" w:rsidRPr="00DA51F5" w:rsidRDefault="00172470" w:rsidP="00DA51F5">
            <w:pPr>
              <w:spacing w:beforeLines="25" w:before="60" w:afterLines="25" w:after="60"/>
              <w:jc w:val="center"/>
              <w:rPr>
                <w:lang w:eastAsia="zh-CN"/>
              </w:rPr>
            </w:pPr>
            <w:r w:rsidRPr="00B718C2">
              <w:rPr>
                <w:lang w:eastAsia="zh-CN"/>
              </w:rPr>
              <w:t>4GHz</w:t>
            </w:r>
          </w:p>
        </w:tc>
      </w:tr>
      <w:tr w:rsidR="00172470" w:rsidRPr="00B718C2" w14:paraId="6F71A213"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93779A" w14:textId="77777777" w:rsidR="00172470" w:rsidRPr="00DA51F5" w:rsidRDefault="00172470" w:rsidP="00DA51F5">
            <w:pPr>
              <w:spacing w:beforeLines="25" w:before="60" w:afterLines="25" w:after="60"/>
              <w:jc w:val="center"/>
              <w:rPr>
                <w:b/>
                <w:lang w:eastAsia="zh-CN"/>
              </w:rPr>
            </w:pPr>
            <w:r w:rsidRPr="00DA51F5">
              <w:rPr>
                <w:b/>
                <w:lang w:eastAsia="zh-CN"/>
              </w:rPr>
              <w:t xml:space="preserve">Bandwidth </w:t>
            </w:r>
          </w:p>
        </w:tc>
        <w:tc>
          <w:tcPr>
            <w:tcW w:w="6614" w:type="dxa"/>
            <w:tcBorders>
              <w:top w:val="single" w:sz="4" w:space="0" w:color="auto"/>
              <w:left w:val="single" w:sz="4" w:space="0" w:color="auto"/>
              <w:bottom w:val="single" w:sz="4" w:space="0" w:color="auto"/>
              <w:right w:val="single" w:sz="4" w:space="0" w:color="auto"/>
            </w:tcBorders>
            <w:vAlign w:val="center"/>
            <w:hideMark/>
          </w:tcPr>
          <w:p w14:paraId="3B6010CF" w14:textId="77777777" w:rsidR="00172470" w:rsidRPr="00B718C2" w:rsidRDefault="00172470" w:rsidP="00DA51F5">
            <w:pPr>
              <w:spacing w:beforeLines="25" w:before="60" w:afterLines="25" w:after="60"/>
              <w:jc w:val="center"/>
              <w:rPr>
                <w:lang w:eastAsia="zh-CN"/>
              </w:rPr>
            </w:pPr>
            <w:r w:rsidRPr="00B718C2">
              <w:rPr>
                <w:lang w:eastAsia="zh-CN"/>
              </w:rPr>
              <w:t xml:space="preserve">100 MHz, 1.72% Guard Band </w:t>
            </w:r>
          </w:p>
        </w:tc>
      </w:tr>
      <w:tr w:rsidR="00172470" w:rsidRPr="00B718C2" w14:paraId="56D423A9"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5639AAD" w14:textId="77777777" w:rsidR="00172470" w:rsidRPr="00DA51F5" w:rsidRDefault="00172470" w:rsidP="00DA51F5">
            <w:pPr>
              <w:spacing w:beforeLines="25" w:before="60" w:afterLines="25" w:after="60"/>
              <w:jc w:val="center"/>
              <w:rPr>
                <w:b/>
                <w:lang w:eastAsia="zh-CN"/>
              </w:rPr>
            </w:pPr>
            <w:r w:rsidRPr="00DA51F5">
              <w:rPr>
                <w:b/>
                <w:lang w:eastAsia="zh-CN"/>
              </w:rPr>
              <w:t>Subcarrier spacing</w:t>
            </w:r>
          </w:p>
        </w:tc>
        <w:tc>
          <w:tcPr>
            <w:tcW w:w="6614" w:type="dxa"/>
            <w:tcBorders>
              <w:top w:val="single" w:sz="4" w:space="0" w:color="auto"/>
              <w:left w:val="single" w:sz="4" w:space="0" w:color="auto"/>
              <w:bottom w:val="single" w:sz="4" w:space="0" w:color="auto"/>
              <w:right w:val="single" w:sz="4" w:space="0" w:color="auto"/>
            </w:tcBorders>
            <w:vAlign w:val="center"/>
            <w:hideMark/>
          </w:tcPr>
          <w:p w14:paraId="0931CEB8" w14:textId="77777777" w:rsidR="00172470" w:rsidRPr="00B718C2" w:rsidRDefault="00172470" w:rsidP="00DA51F5">
            <w:pPr>
              <w:spacing w:beforeLines="25" w:before="60" w:afterLines="25" w:after="60"/>
              <w:jc w:val="center"/>
              <w:rPr>
                <w:lang w:eastAsia="zh-CN"/>
              </w:rPr>
            </w:pPr>
            <w:r w:rsidRPr="00B718C2">
              <w:rPr>
                <w:lang w:eastAsia="zh-CN"/>
              </w:rPr>
              <w:t>30kHz</w:t>
            </w:r>
          </w:p>
        </w:tc>
      </w:tr>
      <w:tr w:rsidR="00172470" w:rsidRPr="00B718C2" w14:paraId="313E8D13"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368FACA" w14:textId="77777777" w:rsidR="00172470" w:rsidRPr="00DA51F5" w:rsidRDefault="00172470" w:rsidP="00DA51F5">
            <w:pPr>
              <w:spacing w:beforeLines="25" w:before="60" w:afterLines="25" w:after="60"/>
              <w:jc w:val="center"/>
              <w:rPr>
                <w:b/>
                <w:lang w:eastAsia="zh-CN"/>
              </w:rPr>
            </w:pPr>
            <w:r w:rsidRPr="00DA51F5">
              <w:rPr>
                <w:b/>
                <w:lang w:eastAsia="zh-CN"/>
              </w:rPr>
              <w:t>Frame structure</w:t>
            </w:r>
          </w:p>
        </w:tc>
        <w:tc>
          <w:tcPr>
            <w:tcW w:w="6614" w:type="dxa"/>
            <w:tcBorders>
              <w:top w:val="single" w:sz="4" w:space="0" w:color="auto"/>
              <w:left w:val="single" w:sz="4" w:space="0" w:color="auto"/>
              <w:bottom w:val="single" w:sz="4" w:space="0" w:color="auto"/>
              <w:right w:val="single" w:sz="4" w:space="0" w:color="auto"/>
            </w:tcBorders>
            <w:vAlign w:val="center"/>
            <w:hideMark/>
          </w:tcPr>
          <w:p w14:paraId="0D69DC8C" w14:textId="77777777" w:rsidR="00172470" w:rsidRPr="00B718C2" w:rsidRDefault="00172470" w:rsidP="00DA51F5">
            <w:pPr>
              <w:spacing w:beforeLines="25" w:before="60" w:afterLines="25" w:after="60"/>
              <w:jc w:val="center"/>
              <w:rPr>
                <w:lang w:eastAsia="zh-CN"/>
              </w:rPr>
            </w:pPr>
            <w:r>
              <w:rPr>
                <w:lang w:eastAsia="zh-CN"/>
              </w:rPr>
              <w:t>DDDSU (S: 10D:2G:2U)</w:t>
            </w:r>
          </w:p>
        </w:tc>
      </w:tr>
      <w:tr w:rsidR="00172470" w:rsidRPr="00B718C2" w14:paraId="75140098"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7B6DDCE" w14:textId="77777777" w:rsidR="00172470" w:rsidRPr="00DA51F5" w:rsidRDefault="00172470" w:rsidP="00DA51F5">
            <w:pPr>
              <w:spacing w:beforeLines="25" w:before="60" w:afterLines="25" w:after="60"/>
              <w:jc w:val="center"/>
              <w:rPr>
                <w:b/>
                <w:lang w:eastAsia="zh-CN"/>
              </w:rPr>
            </w:pPr>
            <w:r w:rsidRPr="00DA51F5">
              <w:rPr>
                <w:b/>
                <w:lang w:eastAsia="zh-CN"/>
              </w:rPr>
              <w:t xml:space="preserve">BS Antennas </w:t>
            </w:r>
          </w:p>
          <w:p w14:paraId="4D6801C0" w14:textId="77777777" w:rsidR="00172470" w:rsidRPr="00DA51F5" w:rsidRDefault="00172470" w:rsidP="00DA51F5">
            <w:pPr>
              <w:spacing w:beforeLines="25" w:before="60" w:afterLines="25" w:after="60"/>
              <w:jc w:val="center"/>
              <w:rPr>
                <w:b/>
                <w:lang w:eastAsia="zh-CN"/>
              </w:rPr>
            </w:pPr>
            <w:r w:rsidRPr="00DA51F5">
              <w:rPr>
                <w:b/>
                <w:lang w:eastAsia="zh-CN"/>
              </w:rPr>
              <w:t>(M,N,P,Mg,Ng;Mp,Np)</w:t>
            </w:r>
          </w:p>
        </w:tc>
        <w:tc>
          <w:tcPr>
            <w:tcW w:w="6614" w:type="dxa"/>
            <w:tcBorders>
              <w:top w:val="single" w:sz="4" w:space="0" w:color="auto"/>
              <w:left w:val="single" w:sz="4" w:space="0" w:color="auto"/>
              <w:bottom w:val="single" w:sz="4" w:space="0" w:color="auto"/>
              <w:right w:val="single" w:sz="4" w:space="0" w:color="auto"/>
            </w:tcBorders>
            <w:vAlign w:val="center"/>
            <w:hideMark/>
          </w:tcPr>
          <w:p w14:paraId="2A17FB64" w14:textId="77777777" w:rsidR="00172470" w:rsidRPr="00B718C2" w:rsidRDefault="00172470" w:rsidP="00DA51F5">
            <w:pPr>
              <w:spacing w:beforeLines="25" w:before="60" w:afterLines="25" w:after="60"/>
              <w:jc w:val="center"/>
              <w:rPr>
                <w:lang w:eastAsia="zh-CN"/>
              </w:rPr>
            </w:pPr>
            <w:r w:rsidRPr="00B718C2">
              <w:rPr>
                <w:lang w:eastAsia="zh-CN"/>
              </w:rPr>
              <w:t>For 32T: (4,4,2,1,1;4,4)</w:t>
            </w:r>
            <w:r>
              <w:rPr>
                <w:rFonts w:hint="eastAsia"/>
                <w:lang w:eastAsia="zh-CN"/>
              </w:rPr>
              <w:t xml:space="preserve">, </w:t>
            </w:r>
            <w:r w:rsidRPr="00B718C2">
              <w:rPr>
                <w:lang w:eastAsia="zh-CN"/>
              </w:rPr>
              <w:t>(dH,dV) = (0.5, 0.5)λ</w:t>
            </w:r>
          </w:p>
        </w:tc>
      </w:tr>
      <w:tr w:rsidR="00172470" w:rsidRPr="00B718C2" w14:paraId="6093EC2F"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1B67BC2F" w14:textId="77777777" w:rsidR="00172470" w:rsidRPr="00DA51F5" w:rsidRDefault="00172470" w:rsidP="00DA51F5">
            <w:pPr>
              <w:spacing w:beforeLines="25" w:before="60" w:afterLines="25" w:after="60"/>
              <w:jc w:val="center"/>
              <w:rPr>
                <w:b/>
                <w:lang w:eastAsia="zh-CN"/>
              </w:rPr>
            </w:pPr>
            <w:r w:rsidRPr="00DA51F5">
              <w:rPr>
                <w:b/>
                <w:lang w:eastAsia="zh-CN"/>
              </w:rPr>
              <w:t xml:space="preserve">UE Antennas </w:t>
            </w:r>
          </w:p>
          <w:p w14:paraId="75AB1F61" w14:textId="77777777" w:rsidR="00172470" w:rsidRPr="00DA51F5" w:rsidRDefault="00172470" w:rsidP="00DA51F5">
            <w:pPr>
              <w:spacing w:beforeLines="25" w:before="60" w:afterLines="25" w:after="60"/>
              <w:jc w:val="center"/>
              <w:rPr>
                <w:b/>
                <w:lang w:eastAsia="zh-CN"/>
              </w:rPr>
            </w:pPr>
            <w:r w:rsidRPr="00DA51F5">
              <w:rPr>
                <w:b/>
                <w:lang w:eastAsia="zh-CN"/>
              </w:rPr>
              <w:t>(M,N,P,Mg,Ng;Mp,Np)</w:t>
            </w:r>
          </w:p>
        </w:tc>
        <w:tc>
          <w:tcPr>
            <w:tcW w:w="6614" w:type="dxa"/>
            <w:tcBorders>
              <w:top w:val="single" w:sz="4" w:space="0" w:color="auto"/>
              <w:left w:val="single" w:sz="4" w:space="0" w:color="auto"/>
              <w:bottom w:val="single" w:sz="4" w:space="0" w:color="auto"/>
              <w:right w:val="single" w:sz="4" w:space="0" w:color="auto"/>
            </w:tcBorders>
            <w:vAlign w:val="center"/>
            <w:hideMark/>
          </w:tcPr>
          <w:p w14:paraId="40DFB0F1" w14:textId="77777777" w:rsidR="00172470" w:rsidRPr="00B718C2" w:rsidRDefault="00172470" w:rsidP="00DA51F5">
            <w:pPr>
              <w:spacing w:beforeLines="25" w:before="60" w:afterLines="25" w:after="60"/>
              <w:jc w:val="center"/>
              <w:rPr>
                <w:lang w:eastAsia="zh-CN"/>
              </w:rPr>
            </w:pPr>
            <w:r w:rsidRPr="00B718C2">
              <w:rPr>
                <w:lang w:eastAsia="zh-CN"/>
              </w:rPr>
              <w:t>For 4R: (1,2,2,1,1;1,2)</w:t>
            </w:r>
            <w:r>
              <w:rPr>
                <w:rFonts w:hint="eastAsia"/>
                <w:lang w:eastAsia="zh-CN"/>
              </w:rPr>
              <w:t xml:space="preserve">, </w:t>
            </w:r>
            <w:r w:rsidRPr="00B718C2">
              <w:rPr>
                <w:lang w:eastAsia="zh-CN"/>
              </w:rPr>
              <w:t>(dH, dV)=(0.5, N/A)λ</w:t>
            </w:r>
          </w:p>
        </w:tc>
      </w:tr>
      <w:tr w:rsidR="00172470" w:rsidRPr="00B718C2" w14:paraId="0056ED89"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5D8B0BA" w14:textId="77777777" w:rsidR="00172470" w:rsidRPr="00DA51F5" w:rsidRDefault="00172470" w:rsidP="00DA51F5">
            <w:pPr>
              <w:spacing w:beforeLines="25" w:before="60" w:afterLines="25" w:after="60"/>
              <w:jc w:val="center"/>
              <w:rPr>
                <w:b/>
                <w:lang w:eastAsia="zh-CN"/>
              </w:rPr>
            </w:pPr>
            <w:r w:rsidRPr="00DA51F5">
              <w:rPr>
                <w:b/>
                <w:lang w:eastAsia="zh-CN"/>
              </w:rPr>
              <w:t>BS antenna pattern</w:t>
            </w:r>
          </w:p>
        </w:tc>
        <w:tc>
          <w:tcPr>
            <w:tcW w:w="6614" w:type="dxa"/>
            <w:tcBorders>
              <w:top w:val="single" w:sz="4" w:space="0" w:color="auto"/>
              <w:left w:val="single" w:sz="4" w:space="0" w:color="auto"/>
              <w:bottom w:val="single" w:sz="4" w:space="0" w:color="auto"/>
              <w:right w:val="single" w:sz="4" w:space="0" w:color="auto"/>
            </w:tcBorders>
            <w:vAlign w:val="center"/>
            <w:hideMark/>
          </w:tcPr>
          <w:p w14:paraId="05008765" w14:textId="77777777" w:rsidR="00172470" w:rsidRPr="00B718C2" w:rsidRDefault="00172470" w:rsidP="00DA51F5">
            <w:pPr>
              <w:spacing w:beforeLines="25" w:before="60" w:afterLines="25" w:after="60"/>
              <w:jc w:val="center"/>
              <w:rPr>
                <w:lang w:eastAsia="zh-CN"/>
              </w:rPr>
            </w:pPr>
            <w:r w:rsidRPr="00B718C2">
              <w:rPr>
                <w:lang w:eastAsia="zh-CN"/>
              </w:rPr>
              <w:t>Ceiling-mount pattern, 5 dBi</w:t>
            </w:r>
          </w:p>
        </w:tc>
      </w:tr>
      <w:tr w:rsidR="00172470" w:rsidRPr="00B718C2" w14:paraId="7269F948"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21E34AF5" w14:textId="77777777" w:rsidR="00172470" w:rsidRPr="00DA51F5" w:rsidRDefault="00172470" w:rsidP="00DA51F5">
            <w:pPr>
              <w:spacing w:beforeLines="25" w:before="60" w:afterLines="25" w:after="60"/>
              <w:jc w:val="center"/>
              <w:rPr>
                <w:b/>
                <w:lang w:eastAsia="zh-CN"/>
              </w:rPr>
            </w:pPr>
            <w:r w:rsidRPr="00DA51F5">
              <w:rPr>
                <w:b/>
                <w:lang w:eastAsia="zh-CN"/>
              </w:rPr>
              <w:t>UE antenna pattern</w:t>
            </w:r>
          </w:p>
        </w:tc>
        <w:tc>
          <w:tcPr>
            <w:tcW w:w="6614" w:type="dxa"/>
            <w:tcBorders>
              <w:top w:val="single" w:sz="4" w:space="0" w:color="auto"/>
              <w:left w:val="single" w:sz="4" w:space="0" w:color="auto"/>
              <w:bottom w:val="single" w:sz="4" w:space="0" w:color="auto"/>
              <w:right w:val="single" w:sz="4" w:space="0" w:color="auto"/>
            </w:tcBorders>
            <w:vAlign w:val="center"/>
            <w:hideMark/>
          </w:tcPr>
          <w:p w14:paraId="27BF5699" w14:textId="77777777" w:rsidR="00172470" w:rsidRPr="00B718C2" w:rsidRDefault="00172470" w:rsidP="00DA51F5">
            <w:pPr>
              <w:spacing w:beforeLines="25" w:before="60" w:afterLines="25" w:after="60"/>
              <w:jc w:val="center"/>
              <w:rPr>
                <w:lang w:eastAsia="zh-CN"/>
              </w:rPr>
            </w:pPr>
            <w:r w:rsidRPr="00B718C2">
              <w:rPr>
                <w:lang w:eastAsia="zh-CN"/>
              </w:rPr>
              <w:t>Omnidirectional, 0 dBi</w:t>
            </w:r>
          </w:p>
        </w:tc>
      </w:tr>
      <w:tr w:rsidR="00172470" w:rsidRPr="00B718C2" w14:paraId="5834F5DC"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68D26DB" w14:textId="77777777" w:rsidR="00172470" w:rsidRPr="00DA51F5" w:rsidRDefault="00172470" w:rsidP="00DA51F5">
            <w:pPr>
              <w:spacing w:beforeLines="25" w:before="60" w:afterLines="25" w:after="60"/>
              <w:jc w:val="center"/>
              <w:rPr>
                <w:b/>
                <w:lang w:eastAsia="zh-CN"/>
              </w:rPr>
            </w:pPr>
            <w:r w:rsidRPr="00DA51F5">
              <w:rPr>
                <w:b/>
                <w:lang w:eastAsia="zh-CN"/>
              </w:rPr>
              <w:t>Min. BE-UT distance(2D)</w:t>
            </w:r>
          </w:p>
        </w:tc>
        <w:tc>
          <w:tcPr>
            <w:tcW w:w="6614" w:type="dxa"/>
            <w:tcBorders>
              <w:top w:val="single" w:sz="4" w:space="0" w:color="auto"/>
              <w:left w:val="single" w:sz="4" w:space="0" w:color="auto"/>
              <w:bottom w:val="single" w:sz="4" w:space="0" w:color="auto"/>
              <w:right w:val="single" w:sz="4" w:space="0" w:color="auto"/>
            </w:tcBorders>
            <w:vAlign w:val="center"/>
            <w:hideMark/>
          </w:tcPr>
          <w:p w14:paraId="50188862" w14:textId="77777777" w:rsidR="00172470" w:rsidRPr="00B718C2" w:rsidRDefault="00172470" w:rsidP="00DA51F5">
            <w:pPr>
              <w:spacing w:beforeLines="25" w:before="60" w:afterLines="25" w:after="60"/>
              <w:jc w:val="center"/>
              <w:rPr>
                <w:lang w:eastAsia="zh-CN"/>
              </w:rPr>
            </w:pPr>
            <w:r w:rsidRPr="00B718C2">
              <w:rPr>
                <w:lang w:eastAsia="zh-CN"/>
              </w:rPr>
              <w:t>0 m</w:t>
            </w:r>
          </w:p>
        </w:tc>
      </w:tr>
      <w:tr w:rsidR="00172470" w:rsidRPr="00B718C2" w14:paraId="7A8FB6C5"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2C8E619" w14:textId="77777777" w:rsidR="00172470" w:rsidRPr="00DA51F5" w:rsidRDefault="00172470" w:rsidP="00DA51F5">
            <w:pPr>
              <w:spacing w:beforeLines="25" w:before="60" w:afterLines="25" w:after="60"/>
              <w:jc w:val="center"/>
              <w:rPr>
                <w:b/>
                <w:lang w:eastAsia="zh-CN"/>
              </w:rPr>
            </w:pPr>
            <w:r w:rsidRPr="00DA51F5">
              <w:rPr>
                <w:b/>
                <w:lang w:eastAsia="zh-CN"/>
              </w:rPr>
              <w:t>ISD</w:t>
            </w:r>
          </w:p>
        </w:tc>
        <w:tc>
          <w:tcPr>
            <w:tcW w:w="6614" w:type="dxa"/>
            <w:tcBorders>
              <w:top w:val="single" w:sz="4" w:space="0" w:color="auto"/>
              <w:left w:val="single" w:sz="4" w:space="0" w:color="auto"/>
              <w:bottom w:val="single" w:sz="4" w:space="0" w:color="auto"/>
              <w:right w:val="single" w:sz="4" w:space="0" w:color="auto"/>
            </w:tcBorders>
            <w:vAlign w:val="center"/>
            <w:hideMark/>
          </w:tcPr>
          <w:p w14:paraId="702FF325" w14:textId="77777777" w:rsidR="00172470" w:rsidRPr="00B718C2" w:rsidRDefault="00172470" w:rsidP="00DA51F5">
            <w:pPr>
              <w:spacing w:beforeLines="25" w:before="60" w:afterLines="25" w:after="60"/>
              <w:jc w:val="center"/>
              <w:rPr>
                <w:lang w:eastAsia="zh-CN"/>
              </w:rPr>
            </w:pPr>
            <w:r w:rsidRPr="00B718C2">
              <w:rPr>
                <w:lang w:eastAsia="zh-CN"/>
              </w:rPr>
              <w:t>20 m</w:t>
            </w:r>
          </w:p>
        </w:tc>
      </w:tr>
      <w:tr w:rsidR="00172470" w:rsidRPr="00B718C2" w14:paraId="651B91C5"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6639CB9" w14:textId="77777777" w:rsidR="00172470" w:rsidRPr="00DA51F5" w:rsidRDefault="00172470" w:rsidP="00DA51F5">
            <w:pPr>
              <w:spacing w:beforeLines="25" w:before="60" w:afterLines="25" w:after="60"/>
              <w:jc w:val="center"/>
              <w:rPr>
                <w:b/>
                <w:lang w:eastAsia="zh-CN"/>
              </w:rPr>
            </w:pPr>
            <w:r w:rsidRPr="00DA51F5">
              <w:rPr>
                <w:b/>
                <w:lang w:eastAsia="zh-CN"/>
              </w:rPr>
              <w:t>BS height</w:t>
            </w:r>
          </w:p>
        </w:tc>
        <w:tc>
          <w:tcPr>
            <w:tcW w:w="6614" w:type="dxa"/>
            <w:tcBorders>
              <w:top w:val="single" w:sz="4" w:space="0" w:color="auto"/>
              <w:left w:val="single" w:sz="4" w:space="0" w:color="auto"/>
              <w:bottom w:val="single" w:sz="4" w:space="0" w:color="auto"/>
              <w:right w:val="single" w:sz="4" w:space="0" w:color="auto"/>
            </w:tcBorders>
            <w:vAlign w:val="center"/>
            <w:hideMark/>
          </w:tcPr>
          <w:p w14:paraId="66805A78" w14:textId="77777777" w:rsidR="00172470" w:rsidRPr="00B718C2" w:rsidRDefault="00172470" w:rsidP="00DA51F5">
            <w:pPr>
              <w:spacing w:beforeLines="25" w:before="60" w:afterLines="25" w:after="60"/>
              <w:jc w:val="center"/>
              <w:rPr>
                <w:lang w:eastAsia="zh-CN"/>
              </w:rPr>
            </w:pPr>
            <w:r w:rsidRPr="00B718C2">
              <w:rPr>
                <w:lang w:eastAsia="zh-CN"/>
              </w:rPr>
              <w:t>3 m</w:t>
            </w:r>
          </w:p>
        </w:tc>
      </w:tr>
      <w:tr w:rsidR="00172470" w:rsidRPr="00B718C2" w14:paraId="6D25D4D3"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6DB42D26" w14:textId="77777777" w:rsidR="00172470" w:rsidRPr="00DA51F5" w:rsidRDefault="00172470" w:rsidP="00DA51F5">
            <w:pPr>
              <w:spacing w:beforeLines="25" w:before="60" w:afterLines="25" w:after="60"/>
              <w:jc w:val="center"/>
              <w:rPr>
                <w:b/>
                <w:lang w:eastAsia="zh-CN"/>
              </w:rPr>
            </w:pPr>
            <w:r w:rsidRPr="00DA51F5">
              <w:rPr>
                <w:b/>
                <w:lang w:eastAsia="zh-CN"/>
              </w:rPr>
              <w:t>UE height</w:t>
            </w:r>
          </w:p>
        </w:tc>
        <w:tc>
          <w:tcPr>
            <w:tcW w:w="6614" w:type="dxa"/>
            <w:tcBorders>
              <w:top w:val="single" w:sz="4" w:space="0" w:color="auto"/>
              <w:left w:val="single" w:sz="4" w:space="0" w:color="auto"/>
              <w:bottom w:val="single" w:sz="4" w:space="0" w:color="auto"/>
              <w:right w:val="single" w:sz="4" w:space="0" w:color="auto"/>
            </w:tcBorders>
            <w:vAlign w:val="center"/>
            <w:hideMark/>
          </w:tcPr>
          <w:p w14:paraId="3434EAF0" w14:textId="77777777" w:rsidR="00172470" w:rsidRPr="00B718C2" w:rsidRDefault="00172470" w:rsidP="00DA51F5">
            <w:pPr>
              <w:spacing w:beforeLines="25" w:before="60" w:afterLines="25" w:after="60"/>
              <w:jc w:val="center"/>
              <w:rPr>
                <w:lang w:eastAsia="zh-CN"/>
              </w:rPr>
            </w:pPr>
            <w:r w:rsidRPr="00B718C2">
              <w:rPr>
                <w:lang w:eastAsia="zh-CN"/>
              </w:rPr>
              <w:t>1.5 m</w:t>
            </w:r>
          </w:p>
        </w:tc>
      </w:tr>
      <w:tr w:rsidR="00172470" w:rsidRPr="00B718C2" w14:paraId="16BA1759"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5F62821C" w14:textId="77777777" w:rsidR="00172470" w:rsidRPr="00DA51F5" w:rsidRDefault="00172470" w:rsidP="00DA51F5">
            <w:pPr>
              <w:spacing w:beforeLines="25" w:before="60" w:afterLines="25" w:after="60"/>
              <w:jc w:val="center"/>
              <w:rPr>
                <w:b/>
                <w:lang w:eastAsia="zh-CN"/>
              </w:rPr>
            </w:pPr>
            <w:r w:rsidRPr="00DA51F5">
              <w:rPr>
                <w:b/>
                <w:lang w:eastAsia="zh-CN"/>
              </w:rPr>
              <w:t>Channel model</w:t>
            </w:r>
          </w:p>
        </w:tc>
        <w:tc>
          <w:tcPr>
            <w:tcW w:w="6614" w:type="dxa"/>
            <w:tcBorders>
              <w:top w:val="single" w:sz="4" w:space="0" w:color="auto"/>
              <w:left w:val="single" w:sz="4" w:space="0" w:color="auto"/>
              <w:bottom w:val="single" w:sz="4" w:space="0" w:color="auto"/>
              <w:right w:val="single" w:sz="4" w:space="0" w:color="auto"/>
            </w:tcBorders>
            <w:vAlign w:val="center"/>
            <w:hideMark/>
          </w:tcPr>
          <w:p w14:paraId="612655E5" w14:textId="77777777" w:rsidR="00172470" w:rsidRPr="00B718C2" w:rsidRDefault="00172470" w:rsidP="00DA51F5">
            <w:pPr>
              <w:spacing w:beforeLines="25" w:before="60" w:afterLines="25" w:after="60"/>
              <w:jc w:val="center"/>
              <w:rPr>
                <w:lang w:eastAsia="zh-CN"/>
              </w:rPr>
            </w:pPr>
            <w:r w:rsidRPr="00B718C2">
              <w:rPr>
                <w:lang w:eastAsia="zh-CN"/>
              </w:rPr>
              <w:t>3D channel model in TR 38.901</w:t>
            </w:r>
          </w:p>
        </w:tc>
      </w:tr>
      <w:tr w:rsidR="00172470" w:rsidRPr="00B718C2" w14:paraId="5DD1065F"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C1E6D0C" w14:textId="77777777" w:rsidR="00172470" w:rsidRPr="00DA51F5" w:rsidRDefault="00172470" w:rsidP="00DA51F5">
            <w:pPr>
              <w:spacing w:beforeLines="25" w:before="60" w:afterLines="25" w:after="60"/>
              <w:jc w:val="center"/>
              <w:rPr>
                <w:b/>
                <w:lang w:eastAsia="zh-CN"/>
              </w:rPr>
            </w:pPr>
            <w:r w:rsidRPr="00DA51F5">
              <w:rPr>
                <w:b/>
                <w:lang w:eastAsia="zh-CN"/>
              </w:rPr>
              <w:t>BS Power</w:t>
            </w:r>
          </w:p>
        </w:tc>
        <w:tc>
          <w:tcPr>
            <w:tcW w:w="6614" w:type="dxa"/>
            <w:tcBorders>
              <w:top w:val="single" w:sz="4" w:space="0" w:color="auto"/>
              <w:left w:val="single" w:sz="4" w:space="0" w:color="auto"/>
              <w:bottom w:val="single" w:sz="4" w:space="0" w:color="auto"/>
              <w:right w:val="single" w:sz="4" w:space="0" w:color="auto"/>
            </w:tcBorders>
            <w:vAlign w:val="center"/>
            <w:hideMark/>
          </w:tcPr>
          <w:p w14:paraId="364A5CA5" w14:textId="67703429" w:rsidR="00172470" w:rsidRPr="00B718C2" w:rsidRDefault="00CB67EA" w:rsidP="00DA51F5">
            <w:pPr>
              <w:spacing w:beforeLines="25" w:before="60" w:afterLines="25" w:after="60"/>
              <w:jc w:val="center"/>
              <w:rPr>
                <w:lang w:eastAsia="zh-CN"/>
              </w:rPr>
            </w:pPr>
            <w:r>
              <w:rPr>
                <w:lang w:eastAsia="zh-CN"/>
              </w:rPr>
              <w:t>31</w:t>
            </w:r>
            <w:r w:rsidRPr="00B718C2">
              <w:rPr>
                <w:lang w:eastAsia="zh-CN"/>
              </w:rPr>
              <w:t xml:space="preserve"> </w:t>
            </w:r>
            <w:r w:rsidR="00172470" w:rsidRPr="00B718C2">
              <w:rPr>
                <w:lang w:eastAsia="zh-CN"/>
              </w:rPr>
              <w:t>dBm</w:t>
            </w:r>
          </w:p>
        </w:tc>
      </w:tr>
      <w:tr w:rsidR="00172470" w:rsidRPr="00B718C2" w14:paraId="472A0C5A"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6EE61F3" w14:textId="77777777" w:rsidR="00172470" w:rsidRPr="00DA51F5" w:rsidRDefault="00172470" w:rsidP="00DA51F5">
            <w:pPr>
              <w:spacing w:beforeLines="25" w:before="60" w:afterLines="25" w:after="60"/>
              <w:jc w:val="center"/>
              <w:rPr>
                <w:b/>
                <w:lang w:eastAsia="zh-CN"/>
              </w:rPr>
            </w:pPr>
            <w:r w:rsidRPr="00DA51F5">
              <w:rPr>
                <w:b/>
                <w:lang w:eastAsia="zh-CN"/>
              </w:rPr>
              <w:t>Noise Figure</w:t>
            </w:r>
          </w:p>
        </w:tc>
        <w:tc>
          <w:tcPr>
            <w:tcW w:w="6614" w:type="dxa"/>
            <w:tcBorders>
              <w:top w:val="single" w:sz="4" w:space="0" w:color="auto"/>
              <w:left w:val="single" w:sz="4" w:space="0" w:color="auto"/>
              <w:bottom w:val="single" w:sz="4" w:space="0" w:color="auto"/>
              <w:right w:val="single" w:sz="4" w:space="0" w:color="auto"/>
            </w:tcBorders>
            <w:vAlign w:val="center"/>
            <w:hideMark/>
          </w:tcPr>
          <w:p w14:paraId="72306F48" w14:textId="5F586809" w:rsidR="00172470" w:rsidRPr="00B718C2" w:rsidRDefault="00172470" w:rsidP="00DA51F5">
            <w:pPr>
              <w:spacing w:beforeLines="25" w:before="60" w:afterLines="25" w:after="60"/>
              <w:jc w:val="center"/>
              <w:rPr>
                <w:lang w:eastAsia="zh-CN"/>
              </w:rPr>
            </w:pPr>
            <w:r w:rsidRPr="00DA51F5">
              <w:rPr>
                <w:lang w:eastAsia="zh-CN"/>
              </w:rPr>
              <w:t>BS:5 dB, UE: 9</w:t>
            </w:r>
            <w:r w:rsidR="00823A2B">
              <w:rPr>
                <w:lang w:eastAsia="zh-CN"/>
              </w:rPr>
              <w:t xml:space="preserve"> </w:t>
            </w:r>
            <w:r w:rsidRPr="00DA51F5">
              <w:rPr>
                <w:lang w:eastAsia="zh-CN"/>
              </w:rPr>
              <w:t>dB</w:t>
            </w:r>
          </w:p>
        </w:tc>
      </w:tr>
      <w:tr w:rsidR="00172470" w:rsidRPr="00B718C2" w14:paraId="3718905F"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3328A174" w14:textId="77777777" w:rsidR="00172470" w:rsidRPr="00DA51F5" w:rsidRDefault="00172470" w:rsidP="00DA51F5">
            <w:pPr>
              <w:spacing w:beforeLines="25" w:before="60" w:afterLines="25" w:after="60"/>
              <w:jc w:val="center"/>
              <w:rPr>
                <w:b/>
                <w:lang w:eastAsia="zh-CN"/>
              </w:rPr>
            </w:pPr>
            <w:r w:rsidRPr="00DA51F5">
              <w:rPr>
                <w:b/>
                <w:lang w:eastAsia="zh-CN"/>
              </w:rPr>
              <w:t>Scheduler</w:t>
            </w:r>
          </w:p>
        </w:tc>
        <w:tc>
          <w:tcPr>
            <w:tcW w:w="6614" w:type="dxa"/>
            <w:tcBorders>
              <w:top w:val="single" w:sz="4" w:space="0" w:color="auto"/>
              <w:left w:val="single" w:sz="4" w:space="0" w:color="auto"/>
              <w:bottom w:val="single" w:sz="4" w:space="0" w:color="auto"/>
              <w:right w:val="single" w:sz="4" w:space="0" w:color="auto"/>
            </w:tcBorders>
            <w:vAlign w:val="center"/>
            <w:hideMark/>
          </w:tcPr>
          <w:p w14:paraId="38C6A0EE" w14:textId="77777777" w:rsidR="00172470" w:rsidRPr="00B718C2" w:rsidRDefault="00172470" w:rsidP="00DA51F5">
            <w:pPr>
              <w:spacing w:beforeLines="25" w:before="60" w:afterLines="25" w:after="60"/>
              <w:jc w:val="center"/>
              <w:rPr>
                <w:lang w:eastAsia="zh-CN"/>
              </w:rPr>
            </w:pPr>
            <w:r w:rsidRPr="00B718C2">
              <w:rPr>
                <w:lang w:eastAsia="zh-CN"/>
              </w:rPr>
              <w:t>MU-MIMO Proportional Fair</w:t>
            </w:r>
          </w:p>
        </w:tc>
      </w:tr>
      <w:tr w:rsidR="00172470" w:rsidRPr="00B718C2" w14:paraId="4430432B"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4467520C" w14:textId="77777777" w:rsidR="00172470" w:rsidRPr="00DA51F5" w:rsidRDefault="00172470" w:rsidP="00DA51F5">
            <w:pPr>
              <w:spacing w:beforeLines="25" w:before="60" w:afterLines="25" w:after="60"/>
              <w:jc w:val="center"/>
              <w:rPr>
                <w:b/>
                <w:lang w:eastAsia="zh-CN"/>
              </w:rPr>
            </w:pPr>
            <w:r w:rsidRPr="00DA51F5">
              <w:rPr>
                <w:b/>
                <w:lang w:eastAsia="zh-CN"/>
              </w:rPr>
              <w:t>Max MCS</w:t>
            </w:r>
          </w:p>
        </w:tc>
        <w:tc>
          <w:tcPr>
            <w:tcW w:w="6614" w:type="dxa"/>
            <w:tcBorders>
              <w:top w:val="single" w:sz="4" w:space="0" w:color="auto"/>
              <w:left w:val="single" w:sz="4" w:space="0" w:color="auto"/>
              <w:bottom w:val="single" w:sz="4" w:space="0" w:color="auto"/>
              <w:right w:val="single" w:sz="4" w:space="0" w:color="auto"/>
            </w:tcBorders>
            <w:vAlign w:val="center"/>
            <w:hideMark/>
          </w:tcPr>
          <w:p w14:paraId="4AC35F6A" w14:textId="77777777" w:rsidR="00172470" w:rsidRPr="00B718C2" w:rsidRDefault="00172470" w:rsidP="00DA51F5">
            <w:pPr>
              <w:spacing w:beforeLines="25" w:before="60" w:afterLines="25" w:after="60"/>
              <w:jc w:val="center"/>
              <w:rPr>
                <w:lang w:eastAsia="zh-CN"/>
              </w:rPr>
            </w:pPr>
            <w:r w:rsidRPr="004A746F">
              <w:rPr>
                <w:highlight w:val="yellow"/>
                <w:lang w:eastAsia="zh-CN"/>
              </w:rPr>
              <w:t>256QAM \ 1024QAM</w:t>
            </w:r>
          </w:p>
        </w:tc>
      </w:tr>
      <w:tr w:rsidR="00172470" w:rsidRPr="00B718C2" w14:paraId="672AFAAD"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0A8DA469" w14:textId="77777777" w:rsidR="00172470" w:rsidRPr="00DA51F5" w:rsidRDefault="00172470" w:rsidP="00DA51F5">
            <w:pPr>
              <w:spacing w:beforeLines="25" w:before="60" w:afterLines="25" w:after="60"/>
              <w:jc w:val="center"/>
              <w:rPr>
                <w:b/>
                <w:lang w:eastAsia="zh-CN"/>
              </w:rPr>
            </w:pPr>
            <w:r w:rsidRPr="00DA51F5">
              <w:rPr>
                <w:b/>
                <w:lang w:eastAsia="zh-CN"/>
              </w:rPr>
              <w:t>Device deployment</w:t>
            </w:r>
          </w:p>
        </w:tc>
        <w:tc>
          <w:tcPr>
            <w:tcW w:w="6614" w:type="dxa"/>
            <w:tcBorders>
              <w:top w:val="single" w:sz="4" w:space="0" w:color="auto"/>
              <w:left w:val="single" w:sz="4" w:space="0" w:color="auto"/>
              <w:bottom w:val="single" w:sz="4" w:space="0" w:color="auto"/>
              <w:right w:val="single" w:sz="4" w:space="0" w:color="auto"/>
            </w:tcBorders>
            <w:vAlign w:val="center"/>
            <w:hideMark/>
          </w:tcPr>
          <w:p w14:paraId="76E9172C" w14:textId="77777777" w:rsidR="00172470" w:rsidRPr="00B718C2" w:rsidRDefault="00172470" w:rsidP="00DA51F5">
            <w:pPr>
              <w:spacing w:beforeLines="25" w:before="60" w:afterLines="25" w:after="60"/>
              <w:jc w:val="center"/>
              <w:rPr>
                <w:lang w:eastAsia="zh-CN"/>
              </w:rPr>
            </w:pPr>
            <w:r w:rsidRPr="00B718C2">
              <w:rPr>
                <w:lang w:eastAsia="zh-CN"/>
              </w:rPr>
              <w:t>100% indoor</w:t>
            </w:r>
          </w:p>
        </w:tc>
      </w:tr>
      <w:tr w:rsidR="00172470" w:rsidRPr="00B718C2" w14:paraId="50A739DB"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hideMark/>
          </w:tcPr>
          <w:p w14:paraId="76DFBD40" w14:textId="77777777" w:rsidR="00172470" w:rsidRPr="00DA51F5" w:rsidRDefault="00172470" w:rsidP="00DA51F5">
            <w:pPr>
              <w:spacing w:beforeLines="25" w:before="60" w:afterLines="25" w:after="60"/>
              <w:jc w:val="center"/>
              <w:rPr>
                <w:b/>
                <w:lang w:eastAsia="zh-CN"/>
              </w:rPr>
            </w:pPr>
            <w:r w:rsidRPr="00DA51F5">
              <w:rPr>
                <w:b/>
                <w:lang w:eastAsia="zh-CN"/>
              </w:rPr>
              <w:t>Down-tilt</w:t>
            </w:r>
          </w:p>
        </w:tc>
        <w:tc>
          <w:tcPr>
            <w:tcW w:w="6614" w:type="dxa"/>
            <w:tcBorders>
              <w:top w:val="single" w:sz="4" w:space="0" w:color="auto"/>
              <w:left w:val="single" w:sz="4" w:space="0" w:color="auto"/>
              <w:bottom w:val="single" w:sz="4" w:space="0" w:color="auto"/>
              <w:right w:val="single" w:sz="4" w:space="0" w:color="auto"/>
            </w:tcBorders>
            <w:vAlign w:val="center"/>
            <w:hideMark/>
          </w:tcPr>
          <w:p w14:paraId="006C2A81" w14:textId="77777777" w:rsidR="00172470" w:rsidRPr="00B718C2" w:rsidRDefault="00172470" w:rsidP="00DA51F5">
            <w:pPr>
              <w:spacing w:beforeLines="25" w:before="60" w:afterLines="25" w:after="60"/>
              <w:jc w:val="center"/>
              <w:rPr>
                <w:lang w:eastAsia="zh-CN"/>
              </w:rPr>
            </w:pPr>
            <w:r w:rsidRPr="00B718C2">
              <w:rPr>
                <w:lang w:eastAsia="zh-CN"/>
              </w:rPr>
              <w:t>90 degrees</w:t>
            </w:r>
          </w:p>
        </w:tc>
      </w:tr>
      <w:tr w:rsidR="00172470" w:rsidRPr="00B718C2" w14:paraId="215D86E8"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3A6359BB" w14:textId="77777777" w:rsidR="00172470" w:rsidRPr="00DA51F5" w:rsidRDefault="00172470" w:rsidP="00DA51F5">
            <w:pPr>
              <w:spacing w:beforeLines="25" w:before="60" w:afterLines="25" w:after="60"/>
              <w:jc w:val="center"/>
              <w:rPr>
                <w:b/>
                <w:lang w:eastAsia="zh-CN"/>
              </w:rPr>
            </w:pPr>
            <w:r w:rsidRPr="00DA51F5">
              <w:rPr>
                <w:b/>
                <w:lang w:eastAsia="zh-CN"/>
              </w:rPr>
              <w:t>UE speed</w:t>
            </w:r>
          </w:p>
        </w:tc>
        <w:tc>
          <w:tcPr>
            <w:tcW w:w="6614" w:type="dxa"/>
            <w:tcBorders>
              <w:top w:val="single" w:sz="4" w:space="0" w:color="auto"/>
              <w:left w:val="single" w:sz="4" w:space="0" w:color="auto"/>
              <w:bottom w:val="single" w:sz="4" w:space="0" w:color="auto"/>
              <w:right w:val="single" w:sz="4" w:space="0" w:color="auto"/>
            </w:tcBorders>
            <w:vAlign w:val="center"/>
          </w:tcPr>
          <w:p w14:paraId="107631B4" w14:textId="77777777" w:rsidR="00172470" w:rsidRPr="00B718C2" w:rsidRDefault="00172470" w:rsidP="00DA51F5">
            <w:pPr>
              <w:spacing w:beforeLines="25" w:before="60" w:afterLines="25" w:after="60"/>
              <w:jc w:val="center"/>
              <w:rPr>
                <w:lang w:eastAsia="zh-CN"/>
              </w:rPr>
            </w:pPr>
            <w:r w:rsidRPr="00B718C2">
              <w:rPr>
                <w:lang w:eastAsia="zh-CN"/>
              </w:rPr>
              <w:t>3 km/h</w:t>
            </w:r>
          </w:p>
        </w:tc>
      </w:tr>
      <w:tr w:rsidR="004E5748" w:rsidRPr="00B718C2" w14:paraId="353C3351"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903837F" w14:textId="208ABBFE" w:rsidR="004E5748" w:rsidRPr="00DA51F5" w:rsidRDefault="004E5748" w:rsidP="004E5748">
            <w:pPr>
              <w:spacing w:beforeLines="25" w:before="60" w:afterLines="25" w:after="60"/>
              <w:jc w:val="center"/>
              <w:rPr>
                <w:b/>
                <w:lang w:eastAsia="zh-CN"/>
              </w:rPr>
            </w:pPr>
            <w:r w:rsidRPr="00E1038F">
              <w:rPr>
                <w:b/>
                <w:lang w:eastAsia="zh-CN"/>
              </w:rPr>
              <w:t>Traffic</w:t>
            </w:r>
            <w:r>
              <w:rPr>
                <w:b/>
                <w:lang w:eastAsia="zh-CN"/>
              </w:rPr>
              <w:t xml:space="preserve"> </w:t>
            </w:r>
            <w:r w:rsidRPr="00E1038F">
              <w:rPr>
                <w:b/>
                <w:lang w:eastAsia="zh-CN"/>
              </w:rPr>
              <w:t>model</w:t>
            </w:r>
          </w:p>
        </w:tc>
        <w:tc>
          <w:tcPr>
            <w:tcW w:w="6614" w:type="dxa"/>
            <w:tcBorders>
              <w:top w:val="single" w:sz="4" w:space="0" w:color="auto"/>
              <w:left w:val="single" w:sz="4" w:space="0" w:color="auto"/>
              <w:bottom w:val="single" w:sz="4" w:space="0" w:color="auto"/>
              <w:right w:val="single" w:sz="4" w:space="0" w:color="auto"/>
            </w:tcBorders>
            <w:vAlign w:val="center"/>
          </w:tcPr>
          <w:p w14:paraId="06D85B88" w14:textId="4D1447E1" w:rsidR="004E5748" w:rsidRPr="00B718C2" w:rsidRDefault="004E5748" w:rsidP="004E5748">
            <w:pPr>
              <w:spacing w:beforeLines="25" w:before="60" w:afterLines="25" w:after="60"/>
              <w:jc w:val="center"/>
              <w:rPr>
                <w:lang w:eastAsia="zh-CN"/>
              </w:rPr>
            </w:pPr>
            <w:r>
              <w:rPr>
                <w:rFonts w:eastAsiaTheme="minorEastAsia" w:hint="eastAsia"/>
                <w:lang w:eastAsia="zh-CN"/>
              </w:rPr>
              <w:t>P</w:t>
            </w:r>
            <w:r>
              <w:rPr>
                <w:rFonts w:eastAsiaTheme="minorEastAsia"/>
                <w:lang w:eastAsia="zh-CN"/>
              </w:rPr>
              <w:t xml:space="preserve">eriodic traffic: </w:t>
            </w:r>
            <w:r w:rsidRPr="001F33D6">
              <w:rPr>
                <w:rFonts w:eastAsiaTheme="minorEastAsia"/>
                <w:lang w:eastAsia="zh-CN"/>
              </w:rPr>
              <w:t>Mean Pavg =104000</w:t>
            </w:r>
            <w:r w:rsidR="00823A2B">
              <w:rPr>
                <w:rFonts w:eastAsiaTheme="minorEastAsia"/>
                <w:lang w:eastAsia="zh-CN"/>
              </w:rPr>
              <w:t xml:space="preserve"> </w:t>
            </w:r>
            <w:r w:rsidRPr="001F33D6">
              <w:rPr>
                <w:rFonts w:eastAsiaTheme="minorEastAsia"/>
                <w:lang w:eastAsia="zh-CN"/>
              </w:rPr>
              <w:t>Bytes, STD=13000</w:t>
            </w:r>
            <w:r w:rsidR="00823A2B">
              <w:rPr>
                <w:rFonts w:eastAsiaTheme="minorEastAsia"/>
                <w:lang w:eastAsia="zh-CN"/>
              </w:rPr>
              <w:t xml:space="preserve"> </w:t>
            </w:r>
            <w:r w:rsidRPr="001F33D6">
              <w:rPr>
                <w:rFonts w:eastAsiaTheme="minorEastAsia"/>
                <w:lang w:eastAsia="zh-CN"/>
              </w:rPr>
              <w:t>Bytes,</w:t>
            </w:r>
            <w:r w:rsidR="00823A2B">
              <w:rPr>
                <w:rFonts w:eastAsiaTheme="minorEastAsia"/>
                <w:lang w:eastAsia="zh-CN"/>
              </w:rPr>
              <w:t xml:space="preserve"> </w:t>
            </w:r>
            <w:r w:rsidRPr="001F33D6">
              <w:rPr>
                <w:rFonts w:eastAsiaTheme="minorEastAsia"/>
                <w:lang w:eastAsia="zh-CN"/>
              </w:rPr>
              <w:t xml:space="preserve"> PMax=162500</w:t>
            </w:r>
            <w:r w:rsidR="00823A2B">
              <w:rPr>
                <w:rFonts w:eastAsiaTheme="minorEastAsia"/>
                <w:lang w:eastAsia="zh-CN"/>
              </w:rPr>
              <w:t xml:space="preserve"> </w:t>
            </w:r>
            <w:r w:rsidRPr="001F33D6">
              <w:rPr>
                <w:rFonts w:eastAsiaTheme="minorEastAsia"/>
                <w:lang w:eastAsia="zh-CN"/>
              </w:rPr>
              <w:t>Bytes, PMin=67</w:t>
            </w:r>
            <w:r w:rsidR="00823A2B">
              <w:rPr>
                <w:rFonts w:eastAsiaTheme="minorEastAsia"/>
                <w:lang w:eastAsia="zh-CN"/>
              </w:rPr>
              <w:t xml:space="preserve"> </w:t>
            </w:r>
            <w:r w:rsidRPr="001F33D6">
              <w:rPr>
                <w:rFonts w:eastAsiaTheme="minorEastAsia"/>
                <w:lang w:eastAsia="zh-CN"/>
              </w:rPr>
              <w:t>Bytes, Period=16.67</w:t>
            </w:r>
            <w:r w:rsidR="00823A2B">
              <w:rPr>
                <w:rFonts w:eastAsiaTheme="minorEastAsia"/>
                <w:lang w:eastAsia="zh-CN"/>
              </w:rPr>
              <w:t xml:space="preserve"> </w:t>
            </w:r>
            <w:r w:rsidRPr="001F33D6">
              <w:rPr>
                <w:rFonts w:eastAsiaTheme="minorEastAsia"/>
                <w:lang w:eastAsia="zh-CN"/>
              </w:rPr>
              <w:t>ms</w:t>
            </w:r>
          </w:p>
        </w:tc>
      </w:tr>
      <w:tr w:rsidR="004E5748" w:rsidRPr="00B718C2" w14:paraId="584EBBB3"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2F1108C9" w14:textId="04379989" w:rsidR="004E5748" w:rsidRPr="00DA51F5" w:rsidRDefault="004E5748" w:rsidP="004E5748">
            <w:pPr>
              <w:spacing w:beforeLines="25" w:before="60" w:afterLines="25" w:after="60"/>
              <w:jc w:val="center"/>
              <w:rPr>
                <w:b/>
                <w:lang w:eastAsia="zh-CN"/>
              </w:rPr>
            </w:pPr>
            <w:r>
              <w:rPr>
                <w:rFonts w:eastAsiaTheme="minorEastAsia" w:hint="eastAsia"/>
                <w:b/>
                <w:lang w:eastAsia="zh-CN"/>
              </w:rPr>
              <w:t>P</w:t>
            </w:r>
            <w:r>
              <w:rPr>
                <w:rFonts w:eastAsiaTheme="minorEastAsia"/>
                <w:b/>
                <w:lang w:eastAsia="zh-CN"/>
              </w:rPr>
              <w:t>DB</w:t>
            </w:r>
          </w:p>
        </w:tc>
        <w:tc>
          <w:tcPr>
            <w:tcW w:w="6614" w:type="dxa"/>
            <w:tcBorders>
              <w:top w:val="single" w:sz="4" w:space="0" w:color="auto"/>
              <w:left w:val="single" w:sz="4" w:space="0" w:color="auto"/>
              <w:bottom w:val="single" w:sz="4" w:space="0" w:color="auto"/>
              <w:right w:val="single" w:sz="4" w:space="0" w:color="auto"/>
            </w:tcBorders>
            <w:vAlign w:val="center"/>
          </w:tcPr>
          <w:p w14:paraId="3B8AD65F" w14:textId="6409E0F4" w:rsidR="004E5748" w:rsidRPr="00B718C2" w:rsidRDefault="004E5748" w:rsidP="004E5748">
            <w:pPr>
              <w:spacing w:beforeLines="25" w:before="60" w:afterLines="25" w:after="60"/>
              <w:jc w:val="center"/>
              <w:rPr>
                <w:lang w:eastAsia="zh-CN"/>
              </w:rPr>
            </w:pPr>
            <w:r>
              <w:rPr>
                <w:rFonts w:eastAsiaTheme="minorEastAsia" w:hint="eastAsia"/>
                <w:lang w:eastAsia="zh-CN"/>
              </w:rPr>
              <w:t>1</w:t>
            </w:r>
            <w:r>
              <w:rPr>
                <w:rFonts w:eastAsiaTheme="minorEastAsia"/>
                <w:lang w:eastAsia="zh-CN"/>
              </w:rPr>
              <w:t>0ms</w:t>
            </w:r>
          </w:p>
        </w:tc>
      </w:tr>
      <w:tr w:rsidR="00172470" w:rsidRPr="00B718C2" w14:paraId="1C0E9038" w14:textId="77777777" w:rsidTr="00233F4D">
        <w:trPr>
          <w:jc w:val="center"/>
        </w:trPr>
        <w:tc>
          <w:tcPr>
            <w:tcW w:w="2405" w:type="dxa"/>
            <w:tcBorders>
              <w:top w:val="single" w:sz="4" w:space="0" w:color="auto"/>
              <w:left w:val="single" w:sz="4" w:space="0" w:color="auto"/>
              <w:bottom w:val="single" w:sz="4" w:space="0" w:color="auto"/>
              <w:right w:val="single" w:sz="4" w:space="0" w:color="auto"/>
            </w:tcBorders>
            <w:vAlign w:val="center"/>
          </w:tcPr>
          <w:p w14:paraId="1C0D34D2" w14:textId="295B2078" w:rsidR="00172470" w:rsidRPr="00DA51F5" w:rsidRDefault="00172470" w:rsidP="00DA51F5">
            <w:pPr>
              <w:spacing w:beforeLines="25" w:before="60" w:afterLines="25" w:after="60"/>
              <w:jc w:val="center"/>
              <w:rPr>
                <w:b/>
                <w:lang w:eastAsia="zh-CN"/>
              </w:rPr>
            </w:pPr>
            <w:r w:rsidRPr="00DA51F5">
              <w:rPr>
                <w:rFonts w:hint="eastAsia"/>
                <w:b/>
                <w:lang w:eastAsia="zh-CN"/>
              </w:rPr>
              <w:t>UE</w:t>
            </w:r>
            <w:r w:rsidRPr="00DA51F5">
              <w:rPr>
                <w:b/>
                <w:lang w:eastAsia="zh-CN"/>
              </w:rPr>
              <w:t xml:space="preserve"> </w:t>
            </w:r>
            <w:r w:rsidRPr="00DA51F5">
              <w:rPr>
                <w:rFonts w:hint="eastAsia"/>
                <w:b/>
                <w:lang w:eastAsia="zh-CN"/>
              </w:rPr>
              <w:t>Number</w:t>
            </w:r>
            <w:r w:rsidR="004E5748">
              <w:rPr>
                <w:b/>
                <w:lang w:eastAsia="zh-CN"/>
              </w:rPr>
              <w:t xml:space="preserve"> per cell</w:t>
            </w:r>
          </w:p>
        </w:tc>
        <w:tc>
          <w:tcPr>
            <w:tcW w:w="6614" w:type="dxa"/>
            <w:tcBorders>
              <w:top w:val="single" w:sz="4" w:space="0" w:color="auto"/>
              <w:left w:val="single" w:sz="4" w:space="0" w:color="auto"/>
              <w:bottom w:val="single" w:sz="4" w:space="0" w:color="auto"/>
              <w:right w:val="single" w:sz="4" w:space="0" w:color="auto"/>
            </w:tcBorders>
            <w:vAlign w:val="center"/>
          </w:tcPr>
          <w:p w14:paraId="41B01B27" w14:textId="31BE5ED8" w:rsidR="00172470" w:rsidRPr="00B718C2" w:rsidRDefault="00AE1D01" w:rsidP="00DA51F5">
            <w:pPr>
              <w:spacing w:beforeLines="25" w:before="60" w:afterLines="25" w:after="60"/>
              <w:jc w:val="center"/>
              <w:rPr>
                <w:lang w:eastAsia="zh-CN"/>
              </w:rPr>
            </w:pPr>
            <w:r>
              <w:rPr>
                <w:lang w:eastAsia="zh-CN"/>
              </w:rPr>
              <w:t>4</w:t>
            </w:r>
          </w:p>
        </w:tc>
      </w:tr>
    </w:tbl>
    <w:p w14:paraId="58782789" w14:textId="77777777" w:rsidR="00172470" w:rsidRPr="00160454" w:rsidRDefault="00172470" w:rsidP="00F31A9B">
      <w:pPr>
        <w:pStyle w:val="a0"/>
        <w:rPr>
          <w:rFonts w:eastAsiaTheme="minorEastAsia"/>
          <w:lang w:val="en-GB" w:eastAsia="zh-CN"/>
        </w:rPr>
      </w:pPr>
    </w:p>
    <w:sectPr w:rsidR="00172470" w:rsidRPr="00160454">
      <w:pgSz w:w="12240" w:h="15840"/>
      <w:pgMar w:top="1440" w:right="1800" w:bottom="1440" w:left="1800" w:header="720"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AA9C55" w16cex:dateUtc="2021-01-14T02:32:00Z"/>
  <w16cex:commentExtensible w16cex:durableId="23AA9D46" w16cex:dateUtc="2021-01-14T02:36:00Z"/>
  <w16cex:commentExtensible w16cex:durableId="23AA9DB3" w16cex:dateUtc="2021-01-14T02:38: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3336EFF6" w16cid:durableId="23AA9C55"/>
  <w16cid:commentId w16cid:paraId="066373EF" w16cid:durableId="23AA9D46"/>
  <w16cid:commentId w16cid:paraId="087ACA4E" w16cid:durableId="23AA9DB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92529D6" w14:textId="77777777" w:rsidR="001471DE" w:rsidRDefault="001471DE" w:rsidP="00122478">
      <w:r>
        <w:separator/>
      </w:r>
    </w:p>
  </w:endnote>
  <w:endnote w:type="continuationSeparator" w:id="0">
    <w:p w14:paraId="65D7C331" w14:textId="77777777" w:rsidR="001471DE" w:rsidRDefault="001471DE" w:rsidP="001224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charset w:val="00"/>
    <w:family w:val="roman"/>
    <w:pitch w:val="default"/>
    <w:sig w:usb0="00000000" w:usb1="00000000" w:usb2="00000000" w:usb3="00000000" w:csb0="00000001" w:csb1="00000000"/>
  </w:font>
  <w:font w:name="Batang">
    <w:altName w:val="Malgun Gothic Semilight"/>
    <w:panose1 w:val="02030600000101010101"/>
    <w:charset w:val="81"/>
    <w:family w:val="roman"/>
    <w:pitch w:val="variable"/>
    <w:sig w:usb0="B00002AF" w:usb1="69D77CFB" w:usb2="00000030" w:usb3="00000000" w:csb0="0008009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0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76D07E" w14:textId="77777777" w:rsidR="001471DE" w:rsidRDefault="001471DE" w:rsidP="00122478">
      <w:r>
        <w:separator/>
      </w:r>
    </w:p>
  </w:footnote>
  <w:footnote w:type="continuationSeparator" w:id="0">
    <w:p w14:paraId="7D66B8D0" w14:textId="77777777" w:rsidR="001471DE" w:rsidRDefault="001471DE" w:rsidP="0012247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4501E8"/>
    <w:multiLevelType w:val="hybridMultilevel"/>
    <w:tmpl w:val="BCA4901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EEE0056"/>
    <w:multiLevelType w:val="multilevel"/>
    <w:tmpl w:val="1AFEE616"/>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002B00"/>
    <w:multiLevelType w:val="hybridMultilevel"/>
    <w:tmpl w:val="BBE0229C"/>
    <w:lvl w:ilvl="0" w:tplc="04090001">
      <w:start w:val="1"/>
      <w:numFmt w:val="bullet"/>
      <w:lvlText w:val="•"/>
      <w:lvlJc w:val="left"/>
      <w:pPr>
        <w:ind w:left="845" w:hanging="420"/>
      </w:pPr>
      <w:rPr>
        <w:rFonts w:ascii="Times New Roman" w:hAnsi="Times New Roman" w:hint="default"/>
      </w:rPr>
    </w:lvl>
    <w:lvl w:ilvl="1" w:tplc="04090003">
      <w:start w:val="1"/>
      <w:numFmt w:val="bullet"/>
      <w:lvlText w:val=""/>
      <w:lvlJc w:val="left"/>
      <w:pPr>
        <w:ind w:left="1265" w:hanging="420"/>
      </w:pPr>
      <w:rPr>
        <w:rFonts w:ascii="Wingdings" w:hAnsi="Wingdings" w:hint="default"/>
      </w:rPr>
    </w:lvl>
    <w:lvl w:ilvl="2" w:tplc="04090005">
      <w:start w:val="1"/>
      <w:numFmt w:val="bullet"/>
      <w:lvlText w:val=""/>
      <w:lvlJc w:val="left"/>
      <w:pPr>
        <w:ind w:left="1685" w:hanging="420"/>
      </w:pPr>
      <w:rPr>
        <w:rFonts w:ascii="Wingdings" w:hAnsi="Wingdings"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3" w15:restartNumberingAfterBreak="0">
    <w:nsid w:val="33644797"/>
    <w:multiLevelType w:val="hybridMultilevel"/>
    <w:tmpl w:val="39B66124"/>
    <w:lvl w:ilvl="0" w:tplc="04090001">
      <w:start w:val="1"/>
      <w:numFmt w:val="bullet"/>
      <w:lvlText w:val="•"/>
      <w:lvlJc w:val="left"/>
      <w:pPr>
        <w:ind w:left="845" w:hanging="420"/>
      </w:pPr>
      <w:rPr>
        <w:rFonts w:ascii="Times New Roman" w:hAnsi="Times New Roman" w:hint="default"/>
      </w:rPr>
    </w:lvl>
    <w:lvl w:ilvl="1" w:tplc="04090003">
      <w:start w:val="1"/>
      <w:numFmt w:val="bullet"/>
      <w:lvlText w:val=""/>
      <w:lvlJc w:val="left"/>
      <w:pPr>
        <w:ind w:left="1265" w:hanging="420"/>
      </w:pPr>
      <w:rPr>
        <w:rFonts w:ascii="Wingdings" w:hAnsi="Wingdings" w:hint="default"/>
      </w:rPr>
    </w:lvl>
    <w:lvl w:ilvl="2" w:tplc="04090001">
      <w:start w:val="1"/>
      <w:numFmt w:val="bullet"/>
      <w:lvlText w:val="•"/>
      <w:lvlJc w:val="left"/>
      <w:pPr>
        <w:ind w:left="1685" w:hanging="420"/>
      </w:pPr>
      <w:rPr>
        <w:rFonts w:ascii="Times New Roman" w:hAnsi="Times New Roman" w:hint="default"/>
      </w:rPr>
    </w:lvl>
    <w:lvl w:ilvl="3" w:tplc="04090001" w:tentative="1">
      <w:start w:val="1"/>
      <w:numFmt w:val="bullet"/>
      <w:lvlText w:val=""/>
      <w:lvlJc w:val="left"/>
      <w:pPr>
        <w:ind w:left="2105" w:hanging="420"/>
      </w:pPr>
      <w:rPr>
        <w:rFonts w:ascii="Wingdings" w:hAnsi="Wingdings" w:hint="default"/>
      </w:rPr>
    </w:lvl>
    <w:lvl w:ilvl="4" w:tplc="04090003" w:tentative="1">
      <w:start w:val="1"/>
      <w:numFmt w:val="bullet"/>
      <w:lvlText w:val=""/>
      <w:lvlJc w:val="left"/>
      <w:pPr>
        <w:ind w:left="2525" w:hanging="420"/>
      </w:pPr>
      <w:rPr>
        <w:rFonts w:ascii="Wingdings" w:hAnsi="Wingdings" w:hint="default"/>
      </w:rPr>
    </w:lvl>
    <w:lvl w:ilvl="5" w:tplc="04090005" w:tentative="1">
      <w:start w:val="1"/>
      <w:numFmt w:val="bullet"/>
      <w:lvlText w:val=""/>
      <w:lvlJc w:val="left"/>
      <w:pPr>
        <w:ind w:left="2945" w:hanging="420"/>
      </w:pPr>
      <w:rPr>
        <w:rFonts w:ascii="Wingdings" w:hAnsi="Wingdings" w:hint="default"/>
      </w:rPr>
    </w:lvl>
    <w:lvl w:ilvl="6" w:tplc="04090001" w:tentative="1">
      <w:start w:val="1"/>
      <w:numFmt w:val="bullet"/>
      <w:lvlText w:val=""/>
      <w:lvlJc w:val="left"/>
      <w:pPr>
        <w:ind w:left="3365" w:hanging="420"/>
      </w:pPr>
      <w:rPr>
        <w:rFonts w:ascii="Wingdings" w:hAnsi="Wingdings" w:hint="default"/>
      </w:rPr>
    </w:lvl>
    <w:lvl w:ilvl="7" w:tplc="04090003" w:tentative="1">
      <w:start w:val="1"/>
      <w:numFmt w:val="bullet"/>
      <w:lvlText w:val=""/>
      <w:lvlJc w:val="left"/>
      <w:pPr>
        <w:ind w:left="3785" w:hanging="420"/>
      </w:pPr>
      <w:rPr>
        <w:rFonts w:ascii="Wingdings" w:hAnsi="Wingdings" w:hint="default"/>
      </w:rPr>
    </w:lvl>
    <w:lvl w:ilvl="8" w:tplc="04090005" w:tentative="1">
      <w:start w:val="1"/>
      <w:numFmt w:val="bullet"/>
      <w:lvlText w:val=""/>
      <w:lvlJc w:val="left"/>
      <w:pPr>
        <w:ind w:left="4205" w:hanging="420"/>
      </w:pPr>
      <w:rPr>
        <w:rFonts w:ascii="Wingdings" w:hAnsi="Wingdings" w:hint="default"/>
      </w:rPr>
    </w:lvl>
  </w:abstractNum>
  <w:abstractNum w:abstractNumId="4" w15:restartNumberingAfterBreak="0">
    <w:nsid w:val="35AB1018"/>
    <w:multiLevelType w:val="multilevel"/>
    <w:tmpl w:val="2298782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3CE42A65"/>
    <w:multiLevelType w:val="hybridMultilevel"/>
    <w:tmpl w:val="37B0B7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62C3876"/>
    <w:multiLevelType w:val="hybridMultilevel"/>
    <w:tmpl w:val="AFACFA72"/>
    <w:lvl w:ilvl="0" w:tplc="B6A0A504">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15:restartNumberingAfterBreak="0">
    <w:nsid w:val="58795852"/>
    <w:multiLevelType w:val="hybridMultilevel"/>
    <w:tmpl w:val="78F4CBFC"/>
    <w:lvl w:ilvl="0" w:tplc="95B4AC66">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5C7F3B4E"/>
    <w:multiLevelType w:val="hybridMultilevel"/>
    <w:tmpl w:val="ADECE498"/>
    <w:lvl w:ilvl="0" w:tplc="04090001">
      <w:start w:val="1"/>
      <w:numFmt w:val="bullet"/>
      <w:lvlText w:val="•"/>
      <w:lvlJc w:val="left"/>
      <w:pPr>
        <w:ind w:left="420" w:hanging="420"/>
      </w:pPr>
      <w:rPr>
        <w:rFonts w:ascii="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5E006844"/>
    <w:multiLevelType w:val="hybridMultilevel"/>
    <w:tmpl w:val="78860AEE"/>
    <w:lvl w:ilvl="0" w:tplc="BD1C69F0">
      <w:start w:val="1"/>
      <w:numFmt w:val="bullet"/>
      <w:lvlText w:val="•"/>
      <w:lvlJc w:val="left"/>
      <w:pPr>
        <w:tabs>
          <w:tab w:val="num" w:pos="720"/>
        </w:tabs>
        <w:ind w:left="720" w:hanging="360"/>
      </w:pPr>
      <w:rPr>
        <w:rFonts w:ascii="Arial" w:hAnsi="Arial" w:hint="default"/>
      </w:rPr>
    </w:lvl>
    <w:lvl w:ilvl="1" w:tplc="BC7C82C8">
      <w:start w:val="1"/>
      <w:numFmt w:val="bullet"/>
      <w:lvlText w:val="•"/>
      <w:lvlJc w:val="left"/>
      <w:pPr>
        <w:tabs>
          <w:tab w:val="num" w:pos="1440"/>
        </w:tabs>
        <w:ind w:left="1440" w:hanging="360"/>
      </w:pPr>
      <w:rPr>
        <w:rFonts w:ascii="Arial" w:hAnsi="Arial" w:hint="default"/>
      </w:rPr>
    </w:lvl>
    <w:lvl w:ilvl="2" w:tplc="AAE6D642" w:tentative="1">
      <w:start w:val="1"/>
      <w:numFmt w:val="bullet"/>
      <w:lvlText w:val="•"/>
      <w:lvlJc w:val="left"/>
      <w:pPr>
        <w:tabs>
          <w:tab w:val="num" w:pos="2160"/>
        </w:tabs>
        <w:ind w:left="2160" w:hanging="360"/>
      </w:pPr>
      <w:rPr>
        <w:rFonts w:ascii="Arial" w:hAnsi="Arial" w:hint="default"/>
      </w:rPr>
    </w:lvl>
    <w:lvl w:ilvl="3" w:tplc="1D629974" w:tentative="1">
      <w:start w:val="1"/>
      <w:numFmt w:val="bullet"/>
      <w:lvlText w:val="•"/>
      <w:lvlJc w:val="left"/>
      <w:pPr>
        <w:tabs>
          <w:tab w:val="num" w:pos="2880"/>
        </w:tabs>
        <w:ind w:left="2880" w:hanging="360"/>
      </w:pPr>
      <w:rPr>
        <w:rFonts w:ascii="Arial" w:hAnsi="Arial" w:hint="default"/>
      </w:rPr>
    </w:lvl>
    <w:lvl w:ilvl="4" w:tplc="77D4729C" w:tentative="1">
      <w:start w:val="1"/>
      <w:numFmt w:val="bullet"/>
      <w:lvlText w:val="•"/>
      <w:lvlJc w:val="left"/>
      <w:pPr>
        <w:tabs>
          <w:tab w:val="num" w:pos="3600"/>
        </w:tabs>
        <w:ind w:left="3600" w:hanging="360"/>
      </w:pPr>
      <w:rPr>
        <w:rFonts w:ascii="Arial" w:hAnsi="Arial" w:hint="default"/>
      </w:rPr>
    </w:lvl>
    <w:lvl w:ilvl="5" w:tplc="647A316A" w:tentative="1">
      <w:start w:val="1"/>
      <w:numFmt w:val="bullet"/>
      <w:lvlText w:val="•"/>
      <w:lvlJc w:val="left"/>
      <w:pPr>
        <w:tabs>
          <w:tab w:val="num" w:pos="4320"/>
        </w:tabs>
        <w:ind w:left="4320" w:hanging="360"/>
      </w:pPr>
      <w:rPr>
        <w:rFonts w:ascii="Arial" w:hAnsi="Arial" w:hint="default"/>
      </w:rPr>
    </w:lvl>
    <w:lvl w:ilvl="6" w:tplc="F4D8C9CA" w:tentative="1">
      <w:start w:val="1"/>
      <w:numFmt w:val="bullet"/>
      <w:lvlText w:val="•"/>
      <w:lvlJc w:val="left"/>
      <w:pPr>
        <w:tabs>
          <w:tab w:val="num" w:pos="5040"/>
        </w:tabs>
        <w:ind w:left="5040" w:hanging="360"/>
      </w:pPr>
      <w:rPr>
        <w:rFonts w:ascii="Arial" w:hAnsi="Arial" w:hint="default"/>
      </w:rPr>
    </w:lvl>
    <w:lvl w:ilvl="7" w:tplc="E2B017D6" w:tentative="1">
      <w:start w:val="1"/>
      <w:numFmt w:val="bullet"/>
      <w:lvlText w:val="•"/>
      <w:lvlJc w:val="left"/>
      <w:pPr>
        <w:tabs>
          <w:tab w:val="num" w:pos="5760"/>
        </w:tabs>
        <w:ind w:left="5760" w:hanging="360"/>
      </w:pPr>
      <w:rPr>
        <w:rFonts w:ascii="Arial" w:hAnsi="Arial" w:hint="default"/>
      </w:rPr>
    </w:lvl>
    <w:lvl w:ilvl="8" w:tplc="DDA82630"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601127FA"/>
    <w:multiLevelType w:val="hybridMultilevel"/>
    <w:tmpl w:val="A9F4A1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94423F7"/>
    <w:multiLevelType w:val="hybridMultilevel"/>
    <w:tmpl w:val="DDC45E0C"/>
    <w:lvl w:ilvl="0" w:tplc="2D94D15C">
      <w:start w:val="245"/>
      <w:numFmt w:val="bullet"/>
      <w:lvlText w:val="•"/>
      <w:lvlJc w:val="left"/>
      <w:pPr>
        <w:ind w:left="420" w:hanging="420"/>
      </w:pPr>
      <w:rPr>
        <w:rFonts w:ascii="宋体" w:hAnsi="宋体"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6C9860CB"/>
    <w:multiLevelType w:val="hybridMultilevel"/>
    <w:tmpl w:val="542A5C7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3" w15:restartNumberingAfterBreak="0">
    <w:nsid w:val="6D6C0433"/>
    <w:multiLevelType w:val="multilevel"/>
    <w:tmpl w:val="0409001F"/>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4" w15:restartNumberingAfterBreak="0">
    <w:nsid w:val="715B0006"/>
    <w:multiLevelType w:val="hybridMultilevel"/>
    <w:tmpl w:val="4AFACA5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BED18BC"/>
    <w:multiLevelType w:val="multilevel"/>
    <w:tmpl w:val="4EDE21D8"/>
    <w:lvl w:ilvl="0">
      <w:start w:val="1"/>
      <w:numFmt w:val="decimal"/>
      <w:pStyle w:val="1"/>
      <w:lvlText w:val="%1."/>
      <w:lvlJc w:val="left"/>
      <w:pPr>
        <w:tabs>
          <w:tab w:val="num" w:pos="567"/>
        </w:tabs>
        <w:ind w:left="567" w:hanging="567"/>
      </w:pPr>
      <w:rPr>
        <w:rFonts w:hint="default"/>
        <w:u w:val="none"/>
      </w:rPr>
    </w:lvl>
    <w:lvl w:ilvl="1">
      <w:start w:val="1"/>
      <w:numFmt w:val="decimal"/>
      <w:pStyle w:val="2"/>
      <w:lvlText w:val="%1.%2."/>
      <w:lvlJc w:val="left"/>
      <w:pPr>
        <w:tabs>
          <w:tab w:val="num" w:pos="567"/>
        </w:tabs>
        <w:ind w:left="567" w:hanging="567"/>
      </w:pPr>
      <w:rPr>
        <w:rFonts w:hint="default"/>
        <w:u w:val="none"/>
      </w:rPr>
    </w:lvl>
    <w:lvl w:ilvl="2">
      <w:start w:val="1"/>
      <w:numFmt w:val="decimal"/>
      <w:pStyle w:val="3"/>
      <w:lvlText w:val="%1.%2.%3"/>
      <w:lvlJc w:val="left"/>
      <w:pPr>
        <w:tabs>
          <w:tab w:val="num" w:pos="-5500"/>
        </w:tabs>
        <w:ind w:left="-2949" w:hanging="1304"/>
      </w:pPr>
      <w:rPr>
        <w:rFonts w:hint="default"/>
        <w:u w:val="none"/>
      </w:rPr>
    </w:lvl>
    <w:lvl w:ilvl="3">
      <w:start w:val="1"/>
      <w:numFmt w:val="decimal"/>
      <w:pStyle w:val="4"/>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5"/>
  </w:num>
  <w:num w:numId="2">
    <w:abstractNumId w:val="7"/>
  </w:num>
  <w:num w:numId="3">
    <w:abstractNumId w:val="6"/>
  </w:num>
  <w:num w:numId="4">
    <w:abstractNumId w:val="15"/>
  </w:num>
  <w:num w:numId="5">
    <w:abstractNumId w:val="9"/>
  </w:num>
  <w:num w:numId="6">
    <w:abstractNumId w:val="11"/>
  </w:num>
  <w:num w:numId="7">
    <w:abstractNumId w:val="13"/>
  </w:num>
  <w:num w:numId="8">
    <w:abstractNumId w:val="2"/>
  </w:num>
  <w:num w:numId="9">
    <w:abstractNumId w:val="12"/>
  </w:num>
  <w:num w:numId="10">
    <w:abstractNumId w:val="4"/>
  </w:num>
  <w:num w:numId="11">
    <w:abstractNumId w:val="5"/>
  </w:num>
  <w:num w:numId="12">
    <w:abstractNumId w:val="0"/>
  </w:num>
  <w:num w:numId="13">
    <w:abstractNumId w:val="10"/>
  </w:num>
  <w:num w:numId="14">
    <w:abstractNumId w:val="14"/>
  </w:num>
  <w:num w:numId="15">
    <w:abstractNumId w:val="8"/>
  </w:num>
  <w:num w:numId="16">
    <w:abstractNumId w:val="3"/>
  </w:num>
  <w:num w:numId="1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US" w:vendorID="64" w:dllVersion="131078" w:nlCheck="1" w:checkStyle="0"/>
  <w:activeWritingStyle w:appName="MSWord" w:lang="en-GB" w:vendorID="64" w:dllVersion="131078" w:nlCheck="1" w:checkStyle="0"/>
  <w:activeWritingStyle w:appName="MSWord" w:lang="zh-CN" w:vendorID="64" w:dllVersion="131077" w:nlCheck="1" w:checkStyle="1"/>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F37A2"/>
    <w:rsid w:val="000017E5"/>
    <w:rsid w:val="00002574"/>
    <w:rsid w:val="0001688F"/>
    <w:rsid w:val="00023844"/>
    <w:rsid w:val="00033279"/>
    <w:rsid w:val="00037775"/>
    <w:rsid w:val="00040D04"/>
    <w:rsid w:val="0004184C"/>
    <w:rsid w:val="0004319F"/>
    <w:rsid w:val="00046176"/>
    <w:rsid w:val="0005346C"/>
    <w:rsid w:val="000561EF"/>
    <w:rsid w:val="000563DC"/>
    <w:rsid w:val="00064831"/>
    <w:rsid w:val="000649B1"/>
    <w:rsid w:val="00070E73"/>
    <w:rsid w:val="00071D1C"/>
    <w:rsid w:val="00075D28"/>
    <w:rsid w:val="00076C27"/>
    <w:rsid w:val="000827AA"/>
    <w:rsid w:val="00082A98"/>
    <w:rsid w:val="00083351"/>
    <w:rsid w:val="00085D45"/>
    <w:rsid w:val="0008684B"/>
    <w:rsid w:val="00094B8A"/>
    <w:rsid w:val="000A3EA1"/>
    <w:rsid w:val="000B7EA1"/>
    <w:rsid w:val="000C05E7"/>
    <w:rsid w:val="000D1617"/>
    <w:rsid w:val="000D3391"/>
    <w:rsid w:val="000D7C2A"/>
    <w:rsid w:val="000E37C5"/>
    <w:rsid w:val="000E5020"/>
    <w:rsid w:val="000F29D1"/>
    <w:rsid w:val="000F6038"/>
    <w:rsid w:val="000F7855"/>
    <w:rsid w:val="00104AE7"/>
    <w:rsid w:val="00114448"/>
    <w:rsid w:val="00122478"/>
    <w:rsid w:val="00123006"/>
    <w:rsid w:val="00133440"/>
    <w:rsid w:val="00134072"/>
    <w:rsid w:val="00141C3D"/>
    <w:rsid w:val="001448BF"/>
    <w:rsid w:val="001471DE"/>
    <w:rsid w:val="00160454"/>
    <w:rsid w:val="001647FB"/>
    <w:rsid w:val="00166453"/>
    <w:rsid w:val="00172470"/>
    <w:rsid w:val="001768F7"/>
    <w:rsid w:val="0017692B"/>
    <w:rsid w:val="0018120C"/>
    <w:rsid w:val="001853D3"/>
    <w:rsid w:val="00186771"/>
    <w:rsid w:val="00186D19"/>
    <w:rsid w:val="0019225F"/>
    <w:rsid w:val="001932D2"/>
    <w:rsid w:val="001970C4"/>
    <w:rsid w:val="00197E24"/>
    <w:rsid w:val="001A14DD"/>
    <w:rsid w:val="001A6B6B"/>
    <w:rsid w:val="001B09DE"/>
    <w:rsid w:val="001B2BD3"/>
    <w:rsid w:val="001B3BD7"/>
    <w:rsid w:val="001B745D"/>
    <w:rsid w:val="001D00DA"/>
    <w:rsid w:val="001D389D"/>
    <w:rsid w:val="001D550E"/>
    <w:rsid w:val="001F2266"/>
    <w:rsid w:val="001F70DF"/>
    <w:rsid w:val="001F7AFF"/>
    <w:rsid w:val="00200082"/>
    <w:rsid w:val="002033E5"/>
    <w:rsid w:val="002067B9"/>
    <w:rsid w:val="00216F9A"/>
    <w:rsid w:val="00223173"/>
    <w:rsid w:val="00230EC3"/>
    <w:rsid w:val="0023225D"/>
    <w:rsid w:val="00232F79"/>
    <w:rsid w:val="00237E69"/>
    <w:rsid w:val="002404DB"/>
    <w:rsid w:val="00240A4B"/>
    <w:rsid w:val="00242783"/>
    <w:rsid w:val="00243B2E"/>
    <w:rsid w:val="00246522"/>
    <w:rsid w:val="00251B20"/>
    <w:rsid w:val="0025571F"/>
    <w:rsid w:val="002651C7"/>
    <w:rsid w:val="002655F5"/>
    <w:rsid w:val="00266BDC"/>
    <w:rsid w:val="00281025"/>
    <w:rsid w:val="002810B8"/>
    <w:rsid w:val="00285D5B"/>
    <w:rsid w:val="00286A14"/>
    <w:rsid w:val="002A484E"/>
    <w:rsid w:val="002A49F0"/>
    <w:rsid w:val="002A6773"/>
    <w:rsid w:val="002B0878"/>
    <w:rsid w:val="002B51E4"/>
    <w:rsid w:val="002C21A1"/>
    <w:rsid w:val="002C4097"/>
    <w:rsid w:val="002C6E96"/>
    <w:rsid w:val="002D3805"/>
    <w:rsid w:val="002D68C2"/>
    <w:rsid w:val="002E3C1A"/>
    <w:rsid w:val="002E54F1"/>
    <w:rsid w:val="002F37A2"/>
    <w:rsid w:val="002F55C4"/>
    <w:rsid w:val="002F6CBE"/>
    <w:rsid w:val="0030481A"/>
    <w:rsid w:val="00306809"/>
    <w:rsid w:val="00310FF3"/>
    <w:rsid w:val="00311B7F"/>
    <w:rsid w:val="00316A37"/>
    <w:rsid w:val="0032135A"/>
    <w:rsid w:val="003252D5"/>
    <w:rsid w:val="00325C9E"/>
    <w:rsid w:val="00327908"/>
    <w:rsid w:val="00337E97"/>
    <w:rsid w:val="0034168D"/>
    <w:rsid w:val="00347BC0"/>
    <w:rsid w:val="00351977"/>
    <w:rsid w:val="00351C64"/>
    <w:rsid w:val="00353860"/>
    <w:rsid w:val="003539B6"/>
    <w:rsid w:val="00367825"/>
    <w:rsid w:val="003706A4"/>
    <w:rsid w:val="00370860"/>
    <w:rsid w:val="003764BE"/>
    <w:rsid w:val="00376EA5"/>
    <w:rsid w:val="00381C51"/>
    <w:rsid w:val="00386E61"/>
    <w:rsid w:val="003875FC"/>
    <w:rsid w:val="0039058F"/>
    <w:rsid w:val="00396DEF"/>
    <w:rsid w:val="003C1969"/>
    <w:rsid w:val="003C7D6B"/>
    <w:rsid w:val="003D1108"/>
    <w:rsid w:val="003D2BC2"/>
    <w:rsid w:val="003D466B"/>
    <w:rsid w:val="003D535F"/>
    <w:rsid w:val="003D54FE"/>
    <w:rsid w:val="003E749A"/>
    <w:rsid w:val="003F3522"/>
    <w:rsid w:val="003F6317"/>
    <w:rsid w:val="003F7D48"/>
    <w:rsid w:val="0040075C"/>
    <w:rsid w:val="00410B72"/>
    <w:rsid w:val="004122FB"/>
    <w:rsid w:val="00415FE6"/>
    <w:rsid w:val="00416B8A"/>
    <w:rsid w:val="00423AEF"/>
    <w:rsid w:val="00433FCC"/>
    <w:rsid w:val="004362ED"/>
    <w:rsid w:val="004507D7"/>
    <w:rsid w:val="00452923"/>
    <w:rsid w:val="00456A75"/>
    <w:rsid w:val="004606C0"/>
    <w:rsid w:val="00464E57"/>
    <w:rsid w:val="00467933"/>
    <w:rsid w:val="00472E59"/>
    <w:rsid w:val="00481933"/>
    <w:rsid w:val="00483A21"/>
    <w:rsid w:val="0048421B"/>
    <w:rsid w:val="00486BE6"/>
    <w:rsid w:val="004950CB"/>
    <w:rsid w:val="00495503"/>
    <w:rsid w:val="004A299D"/>
    <w:rsid w:val="004A3C2B"/>
    <w:rsid w:val="004A5761"/>
    <w:rsid w:val="004A746F"/>
    <w:rsid w:val="004B207D"/>
    <w:rsid w:val="004B7E97"/>
    <w:rsid w:val="004C7BCA"/>
    <w:rsid w:val="004D3A3B"/>
    <w:rsid w:val="004D7DA5"/>
    <w:rsid w:val="004E2301"/>
    <w:rsid w:val="004E5505"/>
    <w:rsid w:val="004E5748"/>
    <w:rsid w:val="004F462D"/>
    <w:rsid w:val="00503C1B"/>
    <w:rsid w:val="005066A3"/>
    <w:rsid w:val="0051005A"/>
    <w:rsid w:val="00511CA8"/>
    <w:rsid w:val="00520509"/>
    <w:rsid w:val="00521729"/>
    <w:rsid w:val="00524E86"/>
    <w:rsid w:val="005275E7"/>
    <w:rsid w:val="00535356"/>
    <w:rsid w:val="00536853"/>
    <w:rsid w:val="00545A2F"/>
    <w:rsid w:val="005464FB"/>
    <w:rsid w:val="00550EBB"/>
    <w:rsid w:val="00553A18"/>
    <w:rsid w:val="0056268F"/>
    <w:rsid w:val="00571A4F"/>
    <w:rsid w:val="0058089B"/>
    <w:rsid w:val="00581335"/>
    <w:rsid w:val="00592048"/>
    <w:rsid w:val="0059350F"/>
    <w:rsid w:val="00594119"/>
    <w:rsid w:val="0059797A"/>
    <w:rsid w:val="005A0408"/>
    <w:rsid w:val="005A46BA"/>
    <w:rsid w:val="005B0E28"/>
    <w:rsid w:val="005B387E"/>
    <w:rsid w:val="005C237D"/>
    <w:rsid w:val="005C3A90"/>
    <w:rsid w:val="005D396F"/>
    <w:rsid w:val="005F7A7C"/>
    <w:rsid w:val="006079C1"/>
    <w:rsid w:val="006113B1"/>
    <w:rsid w:val="006115E1"/>
    <w:rsid w:val="00613EF3"/>
    <w:rsid w:val="0061660E"/>
    <w:rsid w:val="006320BA"/>
    <w:rsid w:val="006413CE"/>
    <w:rsid w:val="006541FB"/>
    <w:rsid w:val="00660151"/>
    <w:rsid w:val="0066035B"/>
    <w:rsid w:val="00660C62"/>
    <w:rsid w:val="006610C4"/>
    <w:rsid w:val="00666030"/>
    <w:rsid w:val="00673007"/>
    <w:rsid w:val="00677310"/>
    <w:rsid w:val="00680AC7"/>
    <w:rsid w:val="00685258"/>
    <w:rsid w:val="006B3130"/>
    <w:rsid w:val="006C12BC"/>
    <w:rsid w:val="006C12D9"/>
    <w:rsid w:val="006C1526"/>
    <w:rsid w:val="006C7FB7"/>
    <w:rsid w:val="006D4D77"/>
    <w:rsid w:val="006D7E94"/>
    <w:rsid w:val="006E0136"/>
    <w:rsid w:val="006E0FAF"/>
    <w:rsid w:val="006E13CA"/>
    <w:rsid w:val="007020ED"/>
    <w:rsid w:val="007023E8"/>
    <w:rsid w:val="00703EBB"/>
    <w:rsid w:val="00712161"/>
    <w:rsid w:val="00717CE0"/>
    <w:rsid w:val="00720D23"/>
    <w:rsid w:val="007225E7"/>
    <w:rsid w:val="007253DE"/>
    <w:rsid w:val="00725408"/>
    <w:rsid w:val="00731277"/>
    <w:rsid w:val="00731ABC"/>
    <w:rsid w:val="007322B0"/>
    <w:rsid w:val="00733C3E"/>
    <w:rsid w:val="00736BBC"/>
    <w:rsid w:val="00736D6E"/>
    <w:rsid w:val="0073725C"/>
    <w:rsid w:val="007533AC"/>
    <w:rsid w:val="00757BC7"/>
    <w:rsid w:val="00763A95"/>
    <w:rsid w:val="00771084"/>
    <w:rsid w:val="00780909"/>
    <w:rsid w:val="007830F0"/>
    <w:rsid w:val="00787434"/>
    <w:rsid w:val="00787B3A"/>
    <w:rsid w:val="007919AF"/>
    <w:rsid w:val="00791C0F"/>
    <w:rsid w:val="00795078"/>
    <w:rsid w:val="007A3C17"/>
    <w:rsid w:val="007A4509"/>
    <w:rsid w:val="007A5330"/>
    <w:rsid w:val="007A65D0"/>
    <w:rsid w:val="007B6437"/>
    <w:rsid w:val="007C348D"/>
    <w:rsid w:val="007C551C"/>
    <w:rsid w:val="007D3D95"/>
    <w:rsid w:val="007D52D1"/>
    <w:rsid w:val="007E528F"/>
    <w:rsid w:val="007F62B5"/>
    <w:rsid w:val="0080434B"/>
    <w:rsid w:val="00807D13"/>
    <w:rsid w:val="00810C3D"/>
    <w:rsid w:val="00812E02"/>
    <w:rsid w:val="00815829"/>
    <w:rsid w:val="0082275F"/>
    <w:rsid w:val="00823A2B"/>
    <w:rsid w:val="00827583"/>
    <w:rsid w:val="00833EDC"/>
    <w:rsid w:val="00835A74"/>
    <w:rsid w:val="00835D08"/>
    <w:rsid w:val="00837942"/>
    <w:rsid w:val="00844804"/>
    <w:rsid w:val="00850351"/>
    <w:rsid w:val="008522E2"/>
    <w:rsid w:val="00854622"/>
    <w:rsid w:val="0085604C"/>
    <w:rsid w:val="00856D1B"/>
    <w:rsid w:val="00861220"/>
    <w:rsid w:val="008657FD"/>
    <w:rsid w:val="00875AE1"/>
    <w:rsid w:val="00883A58"/>
    <w:rsid w:val="00891916"/>
    <w:rsid w:val="00893748"/>
    <w:rsid w:val="00897055"/>
    <w:rsid w:val="008A3A2B"/>
    <w:rsid w:val="008B4251"/>
    <w:rsid w:val="008C2B2E"/>
    <w:rsid w:val="008C682E"/>
    <w:rsid w:val="008D2119"/>
    <w:rsid w:val="008D4B31"/>
    <w:rsid w:val="008F592B"/>
    <w:rsid w:val="00912564"/>
    <w:rsid w:val="00912FF8"/>
    <w:rsid w:val="0091320B"/>
    <w:rsid w:val="009136D4"/>
    <w:rsid w:val="00913FA4"/>
    <w:rsid w:val="00920C1E"/>
    <w:rsid w:val="00935302"/>
    <w:rsid w:val="00936222"/>
    <w:rsid w:val="0094619C"/>
    <w:rsid w:val="00953F85"/>
    <w:rsid w:val="009660FE"/>
    <w:rsid w:val="009664D6"/>
    <w:rsid w:val="009729F4"/>
    <w:rsid w:val="0098537B"/>
    <w:rsid w:val="009858BB"/>
    <w:rsid w:val="00986F28"/>
    <w:rsid w:val="00996B6D"/>
    <w:rsid w:val="00996D80"/>
    <w:rsid w:val="00996F28"/>
    <w:rsid w:val="009A0BC8"/>
    <w:rsid w:val="009B1089"/>
    <w:rsid w:val="009B45D4"/>
    <w:rsid w:val="009D0647"/>
    <w:rsid w:val="009D3F74"/>
    <w:rsid w:val="009D6FDA"/>
    <w:rsid w:val="009E18F4"/>
    <w:rsid w:val="009E1C28"/>
    <w:rsid w:val="009E3739"/>
    <w:rsid w:val="00A00E56"/>
    <w:rsid w:val="00A124EA"/>
    <w:rsid w:val="00A177F4"/>
    <w:rsid w:val="00A200E7"/>
    <w:rsid w:val="00A204FA"/>
    <w:rsid w:val="00A205D0"/>
    <w:rsid w:val="00A209A7"/>
    <w:rsid w:val="00A261E8"/>
    <w:rsid w:val="00A336A0"/>
    <w:rsid w:val="00A37DD2"/>
    <w:rsid w:val="00A40A7D"/>
    <w:rsid w:val="00A504DB"/>
    <w:rsid w:val="00A52481"/>
    <w:rsid w:val="00A55370"/>
    <w:rsid w:val="00A6201F"/>
    <w:rsid w:val="00A634E4"/>
    <w:rsid w:val="00A736BB"/>
    <w:rsid w:val="00A8589A"/>
    <w:rsid w:val="00A977A3"/>
    <w:rsid w:val="00AA6CAB"/>
    <w:rsid w:val="00AB0782"/>
    <w:rsid w:val="00AB589E"/>
    <w:rsid w:val="00AC31A2"/>
    <w:rsid w:val="00AD20C3"/>
    <w:rsid w:val="00AE1D01"/>
    <w:rsid w:val="00AE6821"/>
    <w:rsid w:val="00AF0506"/>
    <w:rsid w:val="00AF2D8D"/>
    <w:rsid w:val="00AF4C1B"/>
    <w:rsid w:val="00B0137B"/>
    <w:rsid w:val="00B05CFB"/>
    <w:rsid w:val="00B06E7C"/>
    <w:rsid w:val="00B15C98"/>
    <w:rsid w:val="00B15FA5"/>
    <w:rsid w:val="00B22084"/>
    <w:rsid w:val="00B3206A"/>
    <w:rsid w:val="00B36009"/>
    <w:rsid w:val="00B3755F"/>
    <w:rsid w:val="00B43018"/>
    <w:rsid w:val="00B47806"/>
    <w:rsid w:val="00B53C3B"/>
    <w:rsid w:val="00B543C1"/>
    <w:rsid w:val="00B61D76"/>
    <w:rsid w:val="00B67EB2"/>
    <w:rsid w:val="00B76F4E"/>
    <w:rsid w:val="00B77F71"/>
    <w:rsid w:val="00B81990"/>
    <w:rsid w:val="00B84BF4"/>
    <w:rsid w:val="00B85E45"/>
    <w:rsid w:val="00B911EB"/>
    <w:rsid w:val="00B93A7A"/>
    <w:rsid w:val="00BA3BEE"/>
    <w:rsid w:val="00BA46E3"/>
    <w:rsid w:val="00BB0AB9"/>
    <w:rsid w:val="00BB62FD"/>
    <w:rsid w:val="00BC1899"/>
    <w:rsid w:val="00BC30AC"/>
    <w:rsid w:val="00BD0713"/>
    <w:rsid w:val="00BD6440"/>
    <w:rsid w:val="00BE510C"/>
    <w:rsid w:val="00BF3295"/>
    <w:rsid w:val="00C01D21"/>
    <w:rsid w:val="00C02B1D"/>
    <w:rsid w:val="00C03238"/>
    <w:rsid w:val="00C063A3"/>
    <w:rsid w:val="00C06988"/>
    <w:rsid w:val="00C1472B"/>
    <w:rsid w:val="00C1656F"/>
    <w:rsid w:val="00C24BCD"/>
    <w:rsid w:val="00C5129A"/>
    <w:rsid w:val="00C620C9"/>
    <w:rsid w:val="00C71580"/>
    <w:rsid w:val="00C71B44"/>
    <w:rsid w:val="00C74FC4"/>
    <w:rsid w:val="00C817B5"/>
    <w:rsid w:val="00C83748"/>
    <w:rsid w:val="00C86141"/>
    <w:rsid w:val="00C86D66"/>
    <w:rsid w:val="00C90AB3"/>
    <w:rsid w:val="00C9145D"/>
    <w:rsid w:val="00C915EC"/>
    <w:rsid w:val="00CA09DD"/>
    <w:rsid w:val="00CA6B4F"/>
    <w:rsid w:val="00CB0D9F"/>
    <w:rsid w:val="00CB5450"/>
    <w:rsid w:val="00CB67EA"/>
    <w:rsid w:val="00CB72B2"/>
    <w:rsid w:val="00CB7C5E"/>
    <w:rsid w:val="00CC1923"/>
    <w:rsid w:val="00CC2492"/>
    <w:rsid w:val="00CC514D"/>
    <w:rsid w:val="00CF22FE"/>
    <w:rsid w:val="00D10929"/>
    <w:rsid w:val="00D21D4E"/>
    <w:rsid w:val="00D22189"/>
    <w:rsid w:val="00D2369C"/>
    <w:rsid w:val="00D267C0"/>
    <w:rsid w:val="00D310BD"/>
    <w:rsid w:val="00D3498E"/>
    <w:rsid w:val="00D40432"/>
    <w:rsid w:val="00D46B3F"/>
    <w:rsid w:val="00D52EBF"/>
    <w:rsid w:val="00D631C5"/>
    <w:rsid w:val="00D6572A"/>
    <w:rsid w:val="00D6685C"/>
    <w:rsid w:val="00D66CC9"/>
    <w:rsid w:val="00D66D6C"/>
    <w:rsid w:val="00D7521C"/>
    <w:rsid w:val="00D766C0"/>
    <w:rsid w:val="00D81917"/>
    <w:rsid w:val="00D82DC4"/>
    <w:rsid w:val="00D93E8D"/>
    <w:rsid w:val="00DA226D"/>
    <w:rsid w:val="00DA33AC"/>
    <w:rsid w:val="00DA51F5"/>
    <w:rsid w:val="00DB0EC6"/>
    <w:rsid w:val="00DB7AA5"/>
    <w:rsid w:val="00DC07FA"/>
    <w:rsid w:val="00DC24A4"/>
    <w:rsid w:val="00DC55AC"/>
    <w:rsid w:val="00DD2397"/>
    <w:rsid w:val="00DD67DC"/>
    <w:rsid w:val="00DE3F01"/>
    <w:rsid w:val="00DE6317"/>
    <w:rsid w:val="00DF249C"/>
    <w:rsid w:val="00DF3BB7"/>
    <w:rsid w:val="00DF4076"/>
    <w:rsid w:val="00DF5B4C"/>
    <w:rsid w:val="00E1240D"/>
    <w:rsid w:val="00E14A42"/>
    <w:rsid w:val="00E24611"/>
    <w:rsid w:val="00E2745E"/>
    <w:rsid w:val="00E310E3"/>
    <w:rsid w:val="00E32B66"/>
    <w:rsid w:val="00E44510"/>
    <w:rsid w:val="00E62A1F"/>
    <w:rsid w:val="00E65401"/>
    <w:rsid w:val="00E65D30"/>
    <w:rsid w:val="00E66B9E"/>
    <w:rsid w:val="00E740EE"/>
    <w:rsid w:val="00E7500D"/>
    <w:rsid w:val="00E76B04"/>
    <w:rsid w:val="00E83C7A"/>
    <w:rsid w:val="00E905BD"/>
    <w:rsid w:val="00E906C7"/>
    <w:rsid w:val="00EA0891"/>
    <w:rsid w:val="00EA765E"/>
    <w:rsid w:val="00EC1382"/>
    <w:rsid w:val="00EC5DA2"/>
    <w:rsid w:val="00ED23CC"/>
    <w:rsid w:val="00ED50AB"/>
    <w:rsid w:val="00EE3B93"/>
    <w:rsid w:val="00EF2C55"/>
    <w:rsid w:val="00F036C4"/>
    <w:rsid w:val="00F106AA"/>
    <w:rsid w:val="00F142A8"/>
    <w:rsid w:val="00F21BB6"/>
    <w:rsid w:val="00F234AF"/>
    <w:rsid w:val="00F2430C"/>
    <w:rsid w:val="00F31A9B"/>
    <w:rsid w:val="00F32BD1"/>
    <w:rsid w:val="00F32C65"/>
    <w:rsid w:val="00F3317B"/>
    <w:rsid w:val="00F3773F"/>
    <w:rsid w:val="00F42132"/>
    <w:rsid w:val="00F45DA0"/>
    <w:rsid w:val="00F501D8"/>
    <w:rsid w:val="00F5379A"/>
    <w:rsid w:val="00F5542C"/>
    <w:rsid w:val="00F70E9B"/>
    <w:rsid w:val="00F71856"/>
    <w:rsid w:val="00F74251"/>
    <w:rsid w:val="00F748C1"/>
    <w:rsid w:val="00F869D3"/>
    <w:rsid w:val="00F90E99"/>
    <w:rsid w:val="00F94187"/>
    <w:rsid w:val="00FA2223"/>
    <w:rsid w:val="00FA2AB3"/>
    <w:rsid w:val="00FA69C6"/>
    <w:rsid w:val="00FB051E"/>
    <w:rsid w:val="00FB4A88"/>
    <w:rsid w:val="00FB5566"/>
    <w:rsid w:val="00FC1297"/>
    <w:rsid w:val="00FD2E02"/>
    <w:rsid w:val="00FD5872"/>
    <w:rsid w:val="00FE74EA"/>
    <w:rsid w:val="00FF4660"/>
    <w:rsid w:val="00FF672E"/>
    <w:rsid w:val="00FF6CE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44986BE"/>
  <w15:chartTrackingRefBased/>
  <w15:docId w15:val="{7317699C-152B-4179-BABF-62BCE837E1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22478"/>
    <w:rPr>
      <w:rFonts w:ascii="Times New Roman" w:eastAsia="Times New Roman" w:hAnsi="Times New Roman" w:cs="Times New Roman"/>
      <w:kern w:val="0"/>
      <w:sz w:val="20"/>
      <w:szCs w:val="24"/>
      <w:lang w:eastAsia="en-US"/>
    </w:rPr>
  </w:style>
  <w:style w:type="paragraph" w:styleId="1">
    <w:name w:val="heading 1"/>
    <w:aliases w:val="H1,h1,app heading 1,l1,Memo Heading 1,h11,h12,h13,h14,h15,h16,Heading 1_a,heading 1,h17,h111,h121,h131,h141,h151,h161,h18,h112,h122,h132,h142,h152,h162,h19,h113,h123,h133,h143,h153,h163,NMP Heading 1"/>
    <w:basedOn w:val="a"/>
    <w:next w:val="a0"/>
    <w:link w:val="10"/>
    <w:qFormat/>
    <w:rsid w:val="00122478"/>
    <w:pPr>
      <w:keepNext/>
      <w:numPr>
        <w:numId w:val="1"/>
      </w:numPr>
      <w:spacing w:before="360" w:after="120"/>
      <w:outlineLvl w:val="0"/>
    </w:pPr>
    <w:rPr>
      <w:rFonts w:ascii="Arial" w:eastAsia="宋体" w:hAnsi="Arial" w:cs="Arial"/>
      <w:b/>
      <w:bCs/>
      <w:kern w:val="32"/>
      <w:sz w:val="28"/>
      <w:szCs w:val="32"/>
      <w:lang w:eastAsia="zh-CN"/>
    </w:rPr>
  </w:style>
  <w:style w:type="paragraph" w:styleId="2">
    <w:name w:val="heading 2"/>
    <w:aliases w:val="Head2A,2,H2,UNDERRUBRIK 1-2,DO NOT USE_h2,h2,h21,Heading 2 Char,H2 Char,h2 Char"/>
    <w:basedOn w:val="a"/>
    <w:next w:val="a0"/>
    <w:link w:val="20"/>
    <w:qFormat/>
    <w:rsid w:val="00122478"/>
    <w:pPr>
      <w:keepNext/>
      <w:numPr>
        <w:ilvl w:val="1"/>
        <w:numId w:val="1"/>
      </w:numPr>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qFormat/>
    <w:rsid w:val="00122478"/>
    <w:pPr>
      <w:keepNext/>
      <w:numPr>
        <w:ilvl w:val="2"/>
        <w:numId w:val="1"/>
      </w:numPr>
      <w:spacing w:before="240" w:after="60"/>
      <w:outlineLvl w:val="2"/>
    </w:pPr>
    <w:rPr>
      <w:rFonts w:ascii="Arial" w:eastAsia="宋体" w:hAnsi="Arial" w:cs="Arial"/>
      <w:b/>
      <w:bCs/>
      <w:sz w:val="26"/>
      <w:szCs w:val="26"/>
      <w:lang w:eastAsia="zh-CN"/>
    </w:rPr>
  </w:style>
  <w:style w:type="paragraph" w:styleId="4">
    <w:name w:val="heading 4"/>
    <w:aliases w:val="h4,H4,H41,h41,H42,h42,H43,h43,H411,h411,H421,h421,H44,h44,H412,h412,H422,h422,H431,h431,H45,h45,H413,h413,H423,h423,H432,h432,H46,h46,H47,h47,Memo Heading 4,heading 4,Memo Heading 5"/>
    <w:basedOn w:val="a"/>
    <w:next w:val="a"/>
    <w:link w:val="40"/>
    <w:qFormat/>
    <w:rsid w:val="00122478"/>
    <w:pPr>
      <w:keepNext/>
      <w:numPr>
        <w:ilvl w:val="3"/>
        <w:numId w:val="1"/>
      </w:numPr>
      <w:spacing w:before="240" w:after="60"/>
      <w:outlineLvl w:val="3"/>
    </w:pPr>
    <w:rPr>
      <w:rFonts w:eastAsia="MS Mincho"/>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a5"/>
    <w:uiPriority w:val="99"/>
    <w:unhideWhenUsed/>
    <w:rsid w:val="00122478"/>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1"/>
    <w:link w:val="a4"/>
    <w:uiPriority w:val="99"/>
    <w:rsid w:val="00122478"/>
    <w:rPr>
      <w:sz w:val="18"/>
      <w:szCs w:val="18"/>
    </w:rPr>
  </w:style>
  <w:style w:type="paragraph" w:styleId="a6">
    <w:name w:val="footer"/>
    <w:basedOn w:val="a"/>
    <w:link w:val="a7"/>
    <w:uiPriority w:val="99"/>
    <w:unhideWhenUsed/>
    <w:rsid w:val="00122478"/>
    <w:pPr>
      <w:tabs>
        <w:tab w:val="center" w:pos="4153"/>
        <w:tab w:val="right" w:pos="8306"/>
      </w:tabs>
      <w:snapToGrid w:val="0"/>
    </w:pPr>
    <w:rPr>
      <w:sz w:val="18"/>
      <w:szCs w:val="18"/>
    </w:rPr>
  </w:style>
  <w:style w:type="character" w:customStyle="1" w:styleId="a7">
    <w:name w:val="页脚 字符"/>
    <w:basedOn w:val="a1"/>
    <w:link w:val="a6"/>
    <w:uiPriority w:val="99"/>
    <w:rsid w:val="00122478"/>
    <w:rPr>
      <w:sz w:val="18"/>
      <w:szCs w:val="18"/>
    </w:rPr>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basedOn w:val="a1"/>
    <w:link w:val="1"/>
    <w:rsid w:val="00122478"/>
    <w:rPr>
      <w:rFonts w:ascii="Arial" w:eastAsia="宋体" w:hAnsi="Arial" w:cs="Arial"/>
      <w:b/>
      <w:bCs/>
      <w:kern w:val="32"/>
      <w:sz w:val="28"/>
      <w:szCs w:val="32"/>
    </w:rPr>
  </w:style>
  <w:style w:type="character" w:customStyle="1" w:styleId="20">
    <w:name w:val="标题 2 字符"/>
    <w:aliases w:val="Head2A 字符,2 字符,H2 字符,UNDERRUBRIK 1-2 字符,DO NOT USE_h2 字符,h2 字符,h21 字符,Heading 2 Char 字符,H2 Char 字符,h2 Char 字符"/>
    <w:basedOn w:val="a1"/>
    <w:link w:val="2"/>
    <w:rsid w:val="00122478"/>
    <w:rPr>
      <w:rFonts w:ascii="Arial" w:eastAsia="MS Mincho" w:hAnsi="Arial" w:cs="Arial"/>
      <w:b/>
      <w:bCs/>
      <w:iCs/>
      <w:kern w:val="0"/>
      <w:sz w:val="20"/>
      <w:szCs w:val="28"/>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1"/>
    <w:link w:val="3"/>
    <w:rsid w:val="00122478"/>
    <w:rPr>
      <w:rFonts w:ascii="Arial" w:eastAsia="宋体" w:hAnsi="Arial" w:cs="Arial"/>
      <w:b/>
      <w:bCs/>
      <w:kern w:val="0"/>
      <w:sz w:val="26"/>
      <w:szCs w:val="26"/>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1"/>
    <w:link w:val="4"/>
    <w:rsid w:val="00122478"/>
    <w:rPr>
      <w:rFonts w:ascii="Times New Roman" w:eastAsia="MS Mincho" w:hAnsi="Times New Roman" w:cs="Times New Roman"/>
      <w:b/>
      <w:bCs/>
      <w:kern w:val="0"/>
      <w:sz w:val="28"/>
      <w:szCs w:val="28"/>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8"/>
    <w:rsid w:val="00122478"/>
    <w:pPr>
      <w:spacing w:after="120"/>
      <w:jc w:val="both"/>
    </w:pPr>
    <w:rPr>
      <w:rFonts w:eastAsia="MS Mincho"/>
    </w:rPr>
  </w:style>
  <w:style w:type="character" w:customStyle="1" w:styleId="a8">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1"/>
    <w:link w:val="a0"/>
    <w:rsid w:val="00122478"/>
    <w:rPr>
      <w:rFonts w:ascii="Times New Roman" w:eastAsia="MS Mincho" w:hAnsi="Times New Roman" w:cs="Times New Roman"/>
      <w:kern w:val="0"/>
      <w:sz w:val="20"/>
      <w:szCs w:val="24"/>
      <w:lang w:eastAsia="en-US"/>
    </w:rPr>
  </w:style>
  <w:style w:type="paragraph" w:styleId="a9">
    <w:name w:val="List Paragraph"/>
    <w:aliases w:val="- Bullets,?? ??,?????,????,Lista1,中等深浅网格 1 - 着色 21,¥¡¡¡¡ì¬º¥¹¥È¶ÎÂä,ÁÐ³ö¶ÎÂä,¥ê¥¹¥È¶ÎÂä,列表段落1,—ño’i—Ž,1st level - Bullet List Paragraph,Lettre d'introduction,Paragrafo elenco,Normal bullet 2,Bullet list,列表段落11,목록단락,Task Body,列,列出段落1,—ñ弌’i—Ž"/>
    <w:basedOn w:val="a"/>
    <w:link w:val="aa"/>
    <w:uiPriority w:val="34"/>
    <w:qFormat/>
    <w:rsid w:val="00C9145D"/>
    <w:pPr>
      <w:overflowPunct w:val="0"/>
      <w:autoSpaceDE w:val="0"/>
      <w:autoSpaceDN w:val="0"/>
      <w:adjustRightInd w:val="0"/>
      <w:spacing w:after="180"/>
      <w:ind w:left="720"/>
      <w:contextualSpacing/>
      <w:textAlignment w:val="baseline"/>
    </w:pPr>
    <w:rPr>
      <w:szCs w:val="20"/>
      <w:lang w:val="en-GB"/>
    </w:rPr>
  </w:style>
  <w:style w:type="paragraph" w:customStyle="1" w:styleId="TH">
    <w:name w:val="TH"/>
    <w:basedOn w:val="a"/>
    <w:link w:val="THChar"/>
    <w:rsid w:val="00EC1382"/>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rsid w:val="00EC1382"/>
    <w:rPr>
      <w:rFonts w:ascii="Arial" w:eastAsia="Times New Roman" w:hAnsi="Arial" w:cs="Times New Roman"/>
      <w:b/>
      <w:kern w:val="0"/>
      <w:sz w:val="20"/>
      <w:szCs w:val="20"/>
      <w:lang w:val="en-GB" w:eastAsia="en-GB"/>
    </w:rPr>
  </w:style>
  <w:style w:type="paragraph" w:customStyle="1" w:styleId="TAH">
    <w:name w:val="TAH"/>
    <w:basedOn w:val="TAC"/>
    <w:link w:val="TAHCar"/>
    <w:qFormat/>
    <w:rsid w:val="00673007"/>
    <w:rPr>
      <w:b/>
    </w:rPr>
  </w:style>
  <w:style w:type="paragraph" w:customStyle="1" w:styleId="TAC">
    <w:name w:val="TAC"/>
    <w:basedOn w:val="a"/>
    <w:link w:val="TACChar"/>
    <w:qFormat/>
    <w:rsid w:val="00673007"/>
    <w:pPr>
      <w:keepNext/>
      <w:keepLines/>
      <w:jc w:val="center"/>
    </w:pPr>
    <w:rPr>
      <w:rFonts w:ascii="Arial" w:eastAsia="宋体" w:hAnsi="Arial"/>
      <w:sz w:val="18"/>
      <w:szCs w:val="20"/>
      <w:lang w:val="x-none"/>
    </w:rPr>
  </w:style>
  <w:style w:type="character" w:customStyle="1" w:styleId="TACChar">
    <w:name w:val="TAC Char"/>
    <w:link w:val="TAC"/>
    <w:qFormat/>
    <w:locked/>
    <w:rsid w:val="00673007"/>
    <w:rPr>
      <w:rFonts w:ascii="Arial" w:eastAsia="宋体" w:hAnsi="Arial" w:cs="Times New Roman"/>
      <w:kern w:val="0"/>
      <w:sz w:val="18"/>
      <w:szCs w:val="20"/>
      <w:lang w:val="x-none" w:eastAsia="en-US"/>
    </w:rPr>
  </w:style>
  <w:style w:type="character" w:customStyle="1" w:styleId="TAHCar">
    <w:name w:val="TAH Car"/>
    <w:link w:val="TAH"/>
    <w:qFormat/>
    <w:rsid w:val="00673007"/>
    <w:rPr>
      <w:rFonts w:ascii="Arial" w:eastAsia="宋体" w:hAnsi="Arial" w:cs="Times New Roman"/>
      <w:b/>
      <w:kern w:val="0"/>
      <w:sz w:val="18"/>
      <w:szCs w:val="20"/>
      <w:lang w:val="x-none" w:eastAsia="en-US"/>
    </w:rPr>
  </w:style>
  <w:style w:type="paragraph" w:styleId="ab">
    <w:name w:val="Balloon Text"/>
    <w:basedOn w:val="a"/>
    <w:link w:val="ac"/>
    <w:semiHidden/>
    <w:rsid w:val="00CF22FE"/>
    <w:pPr>
      <w:widowControl w:val="0"/>
      <w:autoSpaceDE w:val="0"/>
      <w:autoSpaceDN w:val="0"/>
      <w:adjustRightInd w:val="0"/>
      <w:spacing w:after="120"/>
      <w:jc w:val="both"/>
    </w:pPr>
    <w:rPr>
      <w:rFonts w:ascii="Tahoma" w:eastAsiaTheme="minorEastAsia" w:hAnsi="Tahoma" w:cs="Tahoma"/>
      <w:sz w:val="16"/>
      <w:szCs w:val="16"/>
      <w:lang w:val="en-GB"/>
    </w:rPr>
  </w:style>
  <w:style w:type="character" w:customStyle="1" w:styleId="ac">
    <w:name w:val="批注框文本 字符"/>
    <w:basedOn w:val="a1"/>
    <w:link w:val="ab"/>
    <w:semiHidden/>
    <w:rsid w:val="00CF22FE"/>
    <w:rPr>
      <w:rFonts w:ascii="Tahoma" w:hAnsi="Tahoma" w:cs="Tahoma"/>
      <w:kern w:val="0"/>
      <w:sz w:val="16"/>
      <w:szCs w:val="16"/>
      <w:lang w:val="en-GB" w:eastAsia="en-US"/>
    </w:rPr>
  </w:style>
  <w:style w:type="character" w:styleId="ad">
    <w:name w:val="Hyperlink"/>
    <w:basedOn w:val="a1"/>
    <w:uiPriority w:val="99"/>
    <w:unhideWhenUsed/>
    <w:rsid w:val="00FA2AB3"/>
    <w:rPr>
      <w:color w:val="0563C1" w:themeColor="hyperlink"/>
      <w:u w:val="single"/>
    </w:rPr>
  </w:style>
  <w:style w:type="character" w:customStyle="1" w:styleId="11">
    <w:name w:val="未处理的提及1"/>
    <w:basedOn w:val="a1"/>
    <w:uiPriority w:val="99"/>
    <w:semiHidden/>
    <w:unhideWhenUsed/>
    <w:rsid w:val="00FA2AB3"/>
    <w:rPr>
      <w:color w:val="605E5C"/>
      <w:shd w:val="clear" w:color="auto" w:fill="E1DFDD"/>
    </w:rPr>
  </w:style>
  <w:style w:type="character" w:styleId="ae">
    <w:name w:val="annotation reference"/>
    <w:basedOn w:val="a1"/>
    <w:uiPriority w:val="99"/>
    <w:semiHidden/>
    <w:unhideWhenUsed/>
    <w:rsid w:val="00680AC7"/>
    <w:rPr>
      <w:sz w:val="21"/>
      <w:szCs w:val="21"/>
    </w:rPr>
  </w:style>
  <w:style w:type="paragraph" w:styleId="af">
    <w:name w:val="annotation text"/>
    <w:basedOn w:val="a"/>
    <w:link w:val="af0"/>
    <w:uiPriority w:val="99"/>
    <w:unhideWhenUsed/>
    <w:rsid w:val="00680AC7"/>
  </w:style>
  <w:style w:type="character" w:customStyle="1" w:styleId="af0">
    <w:name w:val="批注文字 字符"/>
    <w:basedOn w:val="a1"/>
    <w:link w:val="af"/>
    <w:uiPriority w:val="99"/>
    <w:rsid w:val="00680AC7"/>
    <w:rPr>
      <w:rFonts w:ascii="Times New Roman" w:eastAsia="Times New Roman" w:hAnsi="Times New Roman" w:cs="Times New Roman"/>
      <w:kern w:val="0"/>
      <w:sz w:val="20"/>
      <w:szCs w:val="24"/>
      <w:lang w:eastAsia="en-US"/>
    </w:rPr>
  </w:style>
  <w:style w:type="paragraph" w:styleId="af1">
    <w:name w:val="annotation subject"/>
    <w:basedOn w:val="af"/>
    <w:next w:val="af"/>
    <w:link w:val="af2"/>
    <w:uiPriority w:val="99"/>
    <w:semiHidden/>
    <w:unhideWhenUsed/>
    <w:rsid w:val="00680AC7"/>
    <w:rPr>
      <w:b/>
      <w:bCs/>
    </w:rPr>
  </w:style>
  <w:style w:type="character" w:customStyle="1" w:styleId="af2">
    <w:name w:val="批注主题 字符"/>
    <w:basedOn w:val="af0"/>
    <w:link w:val="af1"/>
    <w:uiPriority w:val="99"/>
    <w:semiHidden/>
    <w:rsid w:val="00680AC7"/>
    <w:rPr>
      <w:rFonts w:ascii="Times New Roman" w:eastAsia="Times New Roman" w:hAnsi="Times New Roman" w:cs="Times New Roman"/>
      <w:b/>
      <w:bCs/>
      <w:kern w:val="0"/>
      <w:sz w:val="20"/>
      <w:szCs w:val="24"/>
      <w:lang w:eastAsia="en-US"/>
    </w:rPr>
  </w:style>
  <w:style w:type="table" w:styleId="af3">
    <w:name w:val="Table Grid"/>
    <w:aliases w:val="TableGrid"/>
    <w:basedOn w:val="a2"/>
    <w:uiPriority w:val="59"/>
    <w:qFormat/>
    <w:rsid w:val="000563DC"/>
    <w:pPr>
      <w:spacing w:after="180"/>
    </w:pPr>
    <w:rPr>
      <w:rFonts w:ascii="CG Times (WN)" w:eastAsia="Batang" w:hAnsi="CG Times (W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a"/>
    <w:link w:val="B2Char"/>
    <w:qFormat/>
    <w:rsid w:val="00BD6440"/>
    <w:pPr>
      <w:spacing w:after="180"/>
      <w:ind w:left="851" w:hanging="284"/>
    </w:pPr>
    <w:rPr>
      <w:rFonts w:eastAsia="宋体"/>
      <w:szCs w:val="20"/>
      <w:lang w:val="x-none"/>
    </w:rPr>
  </w:style>
  <w:style w:type="character" w:customStyle="1" w:styleId="B2Char">
    <w:name w:val="B2 Char"/>
    <w:link w:val="B2"/>
    <w:qFormat/>
    <w:rsid w:val="00BD6440"/>
    <w:rPr>
      <w:rFonts w:ascii="Times New Roman" w:eastAsia="宋体" w:hAnsi="Times New Roman" w:cs="Times New Roman"/>
      <w:kern w:val="0"/>
      <w:sz w:val="20"/>
      <w:szCs w:val="20"/>
      <w:lang w:val="x-none" w:eastAsia="en-US"/>
    </w:rPr>
  </w:style>
  <w:style w:type="character" w:customStyle="1" w:styleId="aa">
    <w:name w:val="列出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9"/>
    <w:uiPriority w:val="34"/>
    <w:qFormat/>
    <w:locked/>
    <w:rsid w:val="0030481A"/>
    <w:rPr>
      <w:rFonts w:ascii="Times New Roman" w:eastAsia="Times New Roman" w:hAnsi="Times New Roman" w:cs="Times New Roman"/>
      <w:kern w:val="0"/>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6916196">
      <w:bodyDiv w:val="1"/>
      <w:marLeft w:val="0"/>
      <w:marRight w:val="0"/>
      <w:marTop w:val="0"/>
      <w:marBottom w:val="0"/>
      <w:divBdr>
        <w:top w:val="none" w:sz="0" w:space="0" w:color="auto"/>
        <w:left w:val="none" w:sz="0" w:space="0" w:color="auto"/>
        <w:bottom w:val="none" w:sz="0" w:space="0" w:color="auto"/>
        <w:right w:val="none" w:sz="0" w:space="0" w:color="auto"/>
      </w:divBdr>
      <w:divsChild>
        <w:div w:id="481698002">
          <w:marLeft w:val="1166"/>
          <w:marRight w:val="0"/>
          <w:marTop w:val="77"/>
          <w:marBottom w:val="0"/>
          <w:divBdr>
            <w:top w:val="none" w:sz="0" w:space="0" w:color="auto"/>
            <w:left w:val="none" w:sz="0" w:space="0" w:color="auto"/>
            <w:bottom w:val="none" w:sz="0" w:space="0" w:color="auto"/>
            <w:right w:val="none" w:sz="0" w:space="0" w:color="auto"/>
          </w:divBdr>
        </w:div>
        <w:div w:id="1069306088">
          <w:marLeft w:val="547"/>
          <w:marRight w:val="0"/>
          <w:marTop w:val="115"/>
          <w:marBottom w:val="0"/>
          <w:divBdr>
            <w:top w:val="none" w:sz="0" w:space="0" w:color="auto"/>
            <w:left w:val="none" w:sz="0" w:space="0" w:color="auto"/>
            <w:bottom w:val="none" w:sz="0" w:space="0" w:color="auto"/>
            <w:right w:val="none" w:sz="0" w:space="0" w:color="auto"/>
          </w:divBdr>
        </w:div>
      </w:divsChild>
    </w:div>
    <w:div w:id="1760634894">
      <w:bodyDiv w:val="1"/>
      <w:marLeft w:val="0"/>
      <w:marRight w:val="0"/>
      <w:marTop w:val="0"/>
      <w:marBottom w:val="0"/>
      <w:divBdr>
        <w:top w:val="none" w:sz="0" w:space="0" w:color="auto"/>
        <w:left w:val="none" w:sz="0" w:space="0" w:color="auto"/>
        <w:bottom w:val="none" w:sz="0" w:space="0" w:color="auto"/>
        <w:right w:val="none" w:sz="0" w:space="0" w:color="auto"/>
      </w:divBdr>
    </w:div>
    <w:div w:id="19251883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chart" Target="charts/chart1.xml"/><Relationship Id="rId18" Type="http://schemas.openxmlformats.org/officeDocument/2006/relationships/image" Target="media/image5.wmf"/><Relationship Id="rId26" Type="http://schemas.openxmlformats.org/officeDocument/2006/relationships/image" Target="media/image8.wmf"/><Relationship Id="rId39" Type="http://schemas.openxmlformats.org/officeDocument/2006/relationships/oleObject" Target="embeddings/oleObject17.bin"/><Relationship Id="rId21" Type="http://schemas.openxmlformats.org/officeDocument/2006/relationships/oleObject" Target="embeddings/oleObject4.bin"/><Relationship Id="rId34" Type="http://schemas.openxmlformats.org/officeDocument/2006/relationships/oleObject" Target="embeddings/oleObject12.bin"/><Relationship Id="rId42" Type="http://schemas.openxmlformats.org/officeDocument/2006/relationships/oleObject" Target="embeddings/oleObject20.bin"/><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4.wmf"/><Relationship Id="rId29" Type="http://schemas.openxmlformats.org/officeDocument/2006/relationships/oleObject" Target="embeddings/oleObject9.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7.wmf"/><Relationship Id="rId32" Type="http://schemas.openxmlformats.org/officeDocument/2006/relationships/image" Target="media/image11.wmf"/><Relationship Id="rId37" Type="http://schemas.openxmlformats.org/officeDocument/2006/relationships/oleObject" Target="embeddings/oleObject15.bin"/><Relationship Id="rId40" Type="http://schemas.openxmlformats.org/officeDocument/2006/relationships/oleObject" Target="embeddings/oleObject18.bin"/><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oleObject" Target="embeddings/oleObject6.bin"/><Relationship Id="rId28" Type="http://schemas.openxmlformats.org/officeDocument/2006/relationships/image" Target="media/image9.wmf"/><Relationship Id="rId36" Type="http://schemas.openxmlformats.org/officeDocument/2006/relationships/oleObject" Target="embeddings/oleObject14.bin"/><Relationship Id="rId10" Type="http://schemas.openxmlformats.org/officeDocument/2006/relationships/endnotes" Target="endnotes.xml"/><Relationship Id="rId19" Type="http://schemas.openxmlformats.org/officeDocument/2006/relationships/oleObject" Target="embeddings/oleObject3.bin"/><Relationship Id="rId31" Type="http://schemas.openxmlformats.org/officeDocument/2006/relationships/oleObject" Target="embeddings/oleObject10.bin"/><Relationship Id="rId44" Type="http://schemas.openxmlformats.org/officeDocument/2006/relationships/oleObject" Target="embeddings/oleObject22.bin"/><Relationship Id="rId52"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3.wmf"/><Relationship Id="rId22" Type="http://schemas.openxmlformats.org/officeDocument/2006/relationships/oleObject" Target="embeddings/oleObject5.bin"/><Relationship Id="rId27" Type="http://schemas.openxmlformats.org/officeDocument/2006/relationships/oleObject" Target="embeddings/oleObject8.bin"/><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oleObject" Target="embeddings/oleObject21.bin"/><Relationship Id="rId8" Type="http://schemas.openxmlformats.org/officeDocument/2006/relationships/webSettings" Target="webSettings.xml"/><Relationship Id="rId51" Type="http://schemas.microsoft.com/office/2016/09/relationships/commentsIds" Target="commentsIds.xml"/><Relationship Id="rId3" Type="http://schemas.openxmlformats.org/officeDocument/2006/relationships/customXml" Target="../customXml/item3.xml"/><Relationship Id="rId12" Type="http://schemas.openxmlformats.org/officeDocument/2006/relationships/image" Target="media/image2.png"/><Relationship Id="rId17" Type="http://schemas.openxmlformats.org/officeDocument/2006/relationships/oleObject" Target="embeddings/oleObject2.bin"/><Relationship Id="rId25" Type="http://schemas.openxmlformats.org/officeDocument/2006/relationships/oleObject" Target="embeddings/oleObject7.bin"/><Relationship Id="rId33" Type="http://schemas.openxmlformats.org/officeDocument/2006/relationships/oleObject" Target="embeddings/oleObject11.bin"/><Relationship Id="rId38" Type="http://schemas.openxmlformats.org/officeDocument/2006/relationships/oleObject" Target="embeddings/oleObject16.bin"/><Relationship Id="rId46" Type="http://schemas.openxmlformats.org/officeDocument/2006/relationships/theme" Target="theme/theme1.xml"/><Relationship Id="rId20" Type="http://schemas.openxmlformats.org/officeDocument/2006/relationships/image" Target="media/image6.wmf"/><Relationship Id="rId41" Type="http://schemas.openxmlformats.org/officeDocument/2006/relationships/oleObject" Target="embeddings/oleObject19.bin"/></Relationships>
</file>

<file path=word/charts/_rels/chart1.xml.rels><?xml version="1.0" encoding="UTF-8" standalone="yes"?>
<Relationships xmlns="http://schemas.openxmlformats.org/package/2006/relationships"><Relationship Id="rId1" Type="http://schemas.openxmlformats.org/officeDocument/2006/relationships/oleObject" Target="file:///D:\My%20Documents\Desktop\&#39033;&#30446;&#32452;&#24037;&#20316;\XR\XR%20&#20223;&#30495;&#32467;&#26524;\1024QAM\256QAM%20vs%201024QAM.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sz="1400"/>
            </a:pPr>
            <a:r>
              <a:rPr lang="en-US" sz="1400"/>
              <a:t>The CDF of UPT </a:t>
            </a:r>
            <a:r>
              <a:rPr lang="en-US" altLang="zh-CN" sz="1400"/>
              <a:t>per user</a:t>
            </a:r>
            <a:endParaRPr lang="en-US" sz="1400"/>
          </a:p>
        </c:rich>
      </c:tx>
      <c:overlay val="0"/>
    </c:title>
    <c:autoTitleDeleted val="0"/>
    <c:plotArea>
      <c:layout>
        <c:manualLayout>
          <c:layoutTarget val="inner"/>
          <c:xMode val="edge"/>
          <c:yMode val="edge"/>
          <c:x val="0.13619787109944589"/>
          <c:y val="0.11810730253353206"/>
          <c:w val="0.80361694371536896"/>
          <c:h val="0.65842320194327419"/>
        </c:manualLayout>
      </c:layout>
      <c:scatterChart>
        <c:scatterStyle val="smoothMarker"/>
        <c:varyColors val="0"/>
        <c:ser>
          <c:idx val="0"/>
          <c:order val="0"/>
          <c:tx>
            <c:strRef>
              <c:f>'4UE per cell 31dBm'!$B$2</c:f>
              <c:strCache>
                <c:ptCount val="1"/>
                <c:pt idx="0">
                  <c:v>256QAM</c:v>
                </c:pt>
              </c:strCache>
            </c:strRef>
          </c:tx>
          <c:marker>
            <c:symbol val="diamond"/>
            <c:size val="2"/>
          </c:marker>
          <c:xVal>
            <c:numRef>
              <c:f>'4UE per cell 31dBm'!$C$3:$C$103</c:f>
              <c:numCache>
                <c:formatCode>General</c:formatCode>
                <c:ptCount val="101"/>
                <c:pt idx="0">
                  <c:v>3.4081111111111104E-2</c:v>
                </c:pt>
                <c:pt idx="1">
                  <c:v>5.9008076923076899E-2</c:v>
                </c:pt>
                <c:pt idx="2">
                  <c:v>6.3677666666666702E-2</c:v>
                </c:pt>
                <c:pt idx="3">
                  <c:v>6.7115999999999995E-2</c:v>
                </c:pt>
                <c:pt idx="4">
                  <c:v>6.9979923076923106E-2</c:v>
                </c:pt>
                <c:pt idx="5">
                  <c:v>7.2313500000000003E-2</c:v>
                </c:pt>
                <c:pt idx="6">
                  <c:v>7.4559800000000009E-2</c:v>
                </c:pt>
                <c:pt idx="7">
                  <c:v>7.6608153846153798E-2</c:v>
                </c:pt>
                <c:pt idx="8">
                  <c:v>7.8569454545454498E-2</c:v>
                </c:pt>
                <c:pt idx="9">
                  <c:v>8.033860000000001E-2</c:v>
                </c:pt>
                <c:pt idx="10">
                  <c:v>8.2096600000000006E-2</c:v>
                </c:pt>
                <c:pt idx="11">
                  <c:v>8.3802000000000001E-2</c:v>
                </c:pt>
                <c:pt idx="12">
                  <c:v>8.5411600000000004E-2</c:v>
                </c:pt>
                <c:pt idx="13">
                  <c:v>8.6986555555555609E-2</c:v>
                </c:pt>
                <c:pt idx="14">
                  <c:v>8.8529999999999998E-2</c:v>
                </c:pt>
                <c:pt idx="15">
                  <c:v>9.0123999999999996E-2</c:v>
                </c:pt>
                <c:pt idx="16">
                  <c:v>9.1647500000000007E-2</c:v>
                </c:pt>
                <c:pt idx="17">
                  <c:v>9.3167399999999997E-2</c:v>
                </c:pt>
                <c:pt idx="18">
                  <c:v>9.4677444444444397E-2</c:v>
                </c:pt>
                <c:pt idx="19">
                  <c:v>9.6230125E-2</c:v>
                </c:pt>
                <c:pt idx="20">
                  <c:v>9.7719777777777794E-2</c:v>
                </c:pt>
                <c:pt idx="21">
                  <c:v>9.9146250000000005E-2</c:v>
                </c:pt>
                <c:pt idx="22">
                  <c:v>0.100579571428571</c:v>
                </c:pt>
                <c:pt idx="23">
                  <c:v>0.10203375000000001</c:v>
                </c:pt>
                <c:pt idx="24">
                  <c:v>0.1033615</c:v>
                </c:pt>
                <c:pt idx="25">
                  <c:v>0.104739</c:v>
                </c:pt>
                <c:pt idx="26">
                  <c:v>0.106129857142857</c:v>
                </c:pt>
                <c:pt idx="27">
                  <c:v>0.10754044444444401</c:v>
                </c:pt>
                <c:pt idx="28">
                  <c:v>0.10885987499999999</c:v>
                </c:pt>
                <c:pt idx="29">
                  <c:v>0.11026612500000001</c:v>
                </c:pt>
                <c:pt idx="30">
                  <c:v>0.11157350000000001</c:v>
                </c:pt>
                <c:pt idx="31">
                  <c:v>0.112812571428571</c:v>
                </c:pt>
                <c:pt idx="32">
                  <c:v>0.114127375</c:v>
                </c:pt>
                <c:pt idx="33">
                  <c:v>0.11534083333333299</c:v>
                </c:pt>
                <c:pt idx="34">
                  <c:v>0.116639571428571</c:v>
                </c:pt>
                <c:pt idx="35">
                  <c:v>0.11789471428571401</c:v>
                </c:pt>
                <c:pt idx="36">
                  <c:v>0.119150428571429</c:v>
                </c:pt>
                <c:pt idx="37">
                  <c:v>0.12036466666666701</c:v>
                </c:pt>
                <c:pt idx="38">
                  <c:v>0.121596142857143</c:v>
                </c:pt>
                <c:pt idx="39">
                  <c:v>0.122771833333333</c:v>
                </c:pt>
                <c:pt idx="40">
                  <c:v>0.123973125</c:v>
                </c:pt>
                <c:pt idx="41">
                  <c:v>0.12525328571428601</c:v>
                </c:pt>
                <c:pt idx="42">
                  <c:v>0.12648214285714299</c:v>
                </c:pt>
                <c:pt idx="43">
                  <c:v>0.12762380000000001</c:v>
                </c:pt>
                <c:pt idx="44">
                  <c:v>0.12878582245207001</c:v>
                </c:pt>
                <c:pt idx="45">
                  <c:v>0.12985442857142901</c:v>
                </c:pt>
                <c:pt idx="46">
                  <c:v>0.130984285714286</c:v>
                </c:pt>
                <c:pt idx="47">
                  <c:v>0.132082</c:v>
                </c:pt>
                <c:pt idx="48">
                  <c:v>0.13312742857142898</c:v>
                </c:pt>
                <c:pt idx="49">
                  <c:v>0.134264666666667</c:v>
                </c:pt>
                <c:pt idx="50">
                  <c:v>0.13544871428571401</c:v>
                </c:pt>
                <c:pt idx="51">
                  <c:v>0.136670666666667</c:v>
                </c:pt>
                <c:pt idx="52">
                  <c:v>0.13784760000000001</c:v>
                </c:pt>
                <c:pt idx="53">
                  <c:v>0.138940333333333</c:v>
                </c:pt>
                <c:pt idx="54">
                  <c:v>0.14006750000000001</c:v>
                </c:pt>
                <c:pt idx="55">
                  <c:v>0.14126639999999999</c:v>
                </c:pt>
                <c:pt idx="56">
                  <c:v>0.14247499999999999</c:v>
                </c:pt>
                <c:pt idx="57">
                  <c:v>0.14372750000000001</c:v>
                </c:pt>
                <c:pt idx="58">
                  <c:v>0.14490839999999999</c:v>
                </c:pt>
                <c:pt idx="59">
                  <c:v>0.146285833333333</c:v>
                </c:pt>
                <c:pt idx="60">
                  <c:v>0.14763285714285701</c:v>
                </c:pt>
                <c:pt idx="61">
                  <c:v>0.148955333333333</c:v>
                </c:pt>
                <c:pt idx="62">
                  <c:v>0.15038660000000001</c:v>
                </c:pt>
                <c:pt idx="63">
                  <c:v>0.15173600000000001</c:v>
                </c:pt>
                <c:pt idx="64">
                  <c:v>0.153198</c:v>
                </c:pt>
                <c:pt idx="65">
                  <c:v>0.154585166666667</c:v>
                </c:pt>
                <c:pt idx="66">
                  <c:v>0.15606439999999999</c:v>
                </c:pt>
                <c:pt idx="67">
                  <c:v>0.15753483333333299</c:v>
                </c:pt>
                <c:pt idx="68">
                  <c:v>0.15882220000000002</c:v>
                </c:pt>
                <c:pt idx="69">
                  <c:v>0.1601678</c:v>
                </c:pt>
                <c:pt idx="70">
                  <c:v>0.161747</c:v>
                </c:pt>
                <c:pt idx="71">
                  <c:v>0.1633558</c:v>
                </c:pt>
                <c:pt idx="72">
                  <c:v>0.16487220000000002</c:v>
                </c:pt>
                <c:pt idx="73">
                  <c:v>0.16654760000000002</c:v>
                </c:pt>
                <c:pt idx="74">
                  <c:v>0.16835420000000001</c:v>
                </c:pt>
                <c:pt idx="75">
                  <c:v>0.170146666666667</c:v>
                </c:pt>
                <c:pt idx="76">
                  <c:v>0.1719522</c:v>
                </c:pt>
                <c:pt idx="77">
                  <c:v>0.174012</c:v>
                </c:pt>
                <c:pt idx="78">
                  <c:v>0.17617099999999999</c:v>
                </c:pt>
                <c:pt idx="79">
                  <c:v>0.1783962</c:v>
                </c:pt>
                <c:pt idx="80">
                  <c:v>0.18047639999999998</c:v>
                </c:pt>
                <c:pt idx="81">
                  <c:v>0.18278179999999999</c:v>
                </c:pt>
                <c:pt idx="82">
                  <c:v>0.18512439999999999</c:v>
                </c:pt>
                <c:pt idx="83">
                  <c:v>0.18753979999999998</c:v>
                </c:pt>
                <c:pt idx="84">
                  <c:v>0.18994166666666701</c:v>
                </c:pt>
                <c:pt idx="85">
                  <c:v>0.1926785</c:v>
                </c:pt>
                <c:pt idx="86">
                  <c:v>0.19551939999999998</c:v>
                </c:pt>
                <c:pt idx="87">
                  <c:v>0.19874939999999999</c:v>
                </c:pt>
                <c:pt idx="88">
                  <c:v>0.202544</c:v>
                </c:pt>
                <c:pt idx="89">
                  <c:v>0.20649824999999999</c:v>
                </c:pt>
                <c:pt idx="90">
                  <c:v>0.21107175</c:v>
                </c:pt>
                <c:pt idx="91">
                  <c:v>0.21630949999999999</c:v>
                </c:pt>
                <c:pt idx="92">
                  <c:v>0.22208649999999999</c:v>
                </c:pt>
                <c:pt idx="93">
                  <c:v>0.2289185</c:v>
                </c:pt>
                <c:pt idx="94">
                  <c:v>0.23528925000000001</c:v>
                </c:pt>
                <c:pt idx="95">
                  <c:v>0.24253025</c:v>
                </c:pt>
                <c:pt idx="96">
                  <c:v>0.25076599999999999</c:v>
                </c:pt>
                <c:pt idx="97">
                  <c:v>0.25908500000000001</c:v>
                </c:pt>
                <c:pt idx="98">
                  <c:v>0.27060400000000001</c:v>
                </c:pt>
                <c:pt idx="99">
                  <c:v>0.28476000000000001</c:v>
                </c:pt>
                <c:pt idx="100">
                  <c:v>0.30633500000000002</c:v>
                </c:pt>
              </c:numCache>
            </c:numRef>
          </c:xVal>
          <c:yVal>
            <c:numRef>
              <c:f>'4UE per cell 31dBm'!$A$3:$A$103</c:f>
              <c:numCache>
                <c:formatCode>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0-87EA-485C-8151-8A72C96CCB17}"/>
            </c:ext>
          </c:extLst>
        </c:ser>
        <c:ser>
          <c:idx val="1"/>
          <c:order val="1"/>
          <c:tx>
            <c:strRef>
              <c:f>'4UE per cell 31dBm'!$D$2</c:f>
              <c:strCache>
                <c:ptCount val="1"/>
                <c:pt idx="0">
                  <c:v>1024QAM </c:v>
                </c:pt>
              </c:strCache>
            </c:strRef>
          </c:tx>
          <c:marker>
            <c:symbol val="square"/>
            <c:size val="2"/>
          </c:marker>
          <c:xVal>
            <c:numRef>
              <c:f>'4UE per cell 31dBm'!$E$3:$E$103</c:f>
              <c:numCache>
                <c:formatCode>General</c:formatCode>
                <c:ptCount val="101"/>
                <c:pt idx="0">
                  <c:v>3.1419599999999999E-2</c:v>
                </c:pt>
                <c:pt idx="1">
                  <c:v>5.5250562500000003E-2</c:v>
                </c:pt>
                <c:pt idx="2">
                  <c:v>6.0455916666666699E-2</c:v>
                </c:pt>
                <c:pt idx="3">
                  <c:v>6.38045E-2</c:v>
                </c:pt>
                <c:pt idx="4">
                  <c:v>6.6492307692307698E-2</c:v>
                </c:pt>
                <c:pt idx="5">
                  <c:v>6.8834800000000002E-2</c:v>
                </c:pt>
                <c:pt idx="6">
                  <c:v>7.09674E-2</c:v>
                </c:pt>
                <c:pt idx="7">
                  <c:v>7.2765399999999994E-2</c:v>
                </c:pt>
                <c:pt idx="8">
                  <c:v>7.4568545454545498E-2</c:v>
                </c:pt>
                <c:pt idx="9">
                  <c:v>7.6294500000000001E-2</c:v>
                </c:pt>
                <c:pt idx="10">
                  <c:v>7.7754818181818203E-2</c:v>
                </c:pt>
                <c:pt idx="11">
                  <c:v>7.9354363636363598E-2</c:v>
                </c:pt>
                <c:pt idx="12">
                  <c:v>8.0825250000000001E-2</c:v>
                </c:pt>
                <c:pt idx="13">
                  <c:v>8.2243399999999994E-2</c:v>
                </c:pt>
                <c:pt idx="14">
                  <c:v>8.3769818181818209E-2</c:v>
                </c:pt>
                <c:pt idx="15">
                  <c:v>8.5177333333333299E-2</c:v>
                </c:pt>
                <c:pt idx="16">
                  <c:v>8.6467444444444388E-2</c:v>
                </c:pt>
                <c:pt idx="17">
                  <c:v>8.7831818181818205E-2</c:v>
                </c:pt>
                <c:pt idx="18">
                  <c:v>8.9246555555555607E-2</c:v>
                </c:pt>
                <c:pt idx="19">
                  <c:v>9.0635333333333304E-2</c:v>
                </c:pt>
                <c:pt idx="20">
                  <c:v>9.2008181818181795E-2</c:v>
                </c:pt>
                <c:pt idx="21">
                  <c:v>9.3386874999999994E-2</c:v>
                </c:pt>
                <c:pt idx="22">
                  <c:v>9.4851818181818204E-2</c:v>
                </c:pt>
                <c:pt idx="23">
                  <c:v>9.6177874999999996E-2</c:v>
                </c:pt>
                <c:pt idx="24">
                  <c:v>9.7683875000000003E-2</c:v>
                </c:pt>
                <c:pt idx="25">
                  <c:v>9.9102999999999997E-2</c:v>
                </c:pt>
                <c:pt idx="26">
                  <c:v>0.10041600000000001</c:v>
                </c:pt>
                <c:pt idx="27">
                  <c:v>0.10177311111111099</c:v>
                </c:pt>
                <c:pt idx="28">
                  <c:v>0.103095375</c:v>
                </c:pt>
                <c:pt idx="29">
                  <c:v>0.104492777777778</c:v>
                </c:pt>
                <c:pt idx="30">
                  <c:v>0.105944714285714</c:v>
                </c:pt>
                <c:pt idx="31">
                  <c:v>0.10729950000000001</c:v>
                </c:pt>
                <c:pt idx="32">
                  <c:v>0.10868949999999999</c:v>
                </c:pt>
                <c:pt idx="33">
                  <c:v>0.11010775</c:v>
                </c:pt>
                <c:pt idx="34">
                  <c:v>0.111449375</c:v>
                </c:pt>
                <c:pt idx="35">
                  <c:v>0.112713714285714</c:v>
                </c:pt>
                <c:pt idx="36">
                  <c:v>0.114007428571429</c:v>
                </c:pt>
                <c:pt idx="37">
                  <c:v>0.115406333333333</c:v>
                </c:pt>
                <c:pt idx="38">
                  <c:v>0.116746875</c:v>
                </c:pt>
                <c:pt idx="39">
                  <c:v>0.1181695</c:v>
                </c:pt>
                <c:pt idx="40">
                  <c:v>0.119492285714286</c:v>
                </c:pt>
                <c:pt idx="41">
                  <c:v>0.120915285714286</c:v>
                </c:pt>
                <c:pt idx="42">
                  <c:v>0.122356428571429</c:v>
                </c:pt>
                <c:pt idx="43">
                  <c:v>0.123702333333333</c:v>
                </c:pt>
                <c:pt idx="44">
                  <c:v>0.12519657142857099</c:v>
                </c:pt>
                <c:pt idx="45">
                  <c:v>0.12653514285714301</c:v>
                </c:pt>
                <c:pt idx="46">
                  <c:v>0.12795300000000001</c:v>
                </c:pt>
                <c:pt idx="47">
                  <c:v>0.129290666666667</c:v>
                </c:pt>
                <c:pt idx="48">
                  <c:v>0.13058014285714301</c:v>
                </c:pt>
                <c:pt idx="49">
                  <c:v>0.13188566666666701</c:v>
                </c:pt>
                <c:pt idx="50">
                  <c:v>0.13322142857142899</c:v>
                </c:pt>
                <c:pt idx="51">
                  <c:v>0.134489833333333</c:v>
                </c:pt>
                <c:pt idx="52">
                  <c:v>0.13595560000000001</c:v>
                </c:pt>
                <c:pt idx="53">
                  <c:v>0.13732014285714297</c:v>
                </c:pt>
                <c:pt idx="54">
                  <c:v>0.13869383333333299</c:v>
                </c:pt>
                <c:pt idx="55">
                  <c:v>0.14006650000000001</c:v>
                </c:pt>
                <c:pt idx="56">
                  <c:v>0.14156533333333299</c:v>
                </c:pt>
                <c:pt idx="57">
                  <c:v>0.1430506</c:v>
                </c:pt>
                <c:pt idx="58">
                  <c:v>0.14446714285714299</c:v>
                </c:pt>
                <c:pt idx="59">
                  <c:v>0.14601266666666701</c:v>
                </c:pt>
                <c:pt idx="60">
                  <c:v>0.14750650000000001</c:v>
                </c:pt>
                <c:pt idx="61">
                  <c:v>0.14907483333333299</c:v>
                </c:pt>
                <c:pt idx="62">
                  <c:v>0.15067920000000001</c:v>
                </c:pt>
                <c:pt idx="63">
                  <c:v>0.15236883333333298</c:v>
                </c:pt>
                <c:pt idx="64">
                  <c:v>0.15408639999999998</c:v>
                </c:pt>
                <c:pt idx="65">
                  <c:v>0.15574916666666699</c:v>
                </c:pt>
                <c:pt idx="66">
                  <c:v>0.15748516666666701</c:v>
                </c:pt>
                <c:pt idx="67">
                  <c:v>0.15917420000000002</c:v>
                </c:pt>
                <c:pt idx="68">
                  <c:v>0.160789666666667</c:v>
                </c:pt>
                <c:pt idx="69">
                  <c:v>0.16266920000000001</c:v>
                </c:pt>
                <c:pt idx="70">
                  <c:v>0.16452539999999999</c:v>
                </c:pt>
                <c:pt idx="71">
                  <c:v>0.16639120000000002</c:v>
                </c:pt>
                <c:pt idx="72">
                  <c:v>0.16833139999999999</c:v>
                </c:pt>
                <c:pt idx="73">
                  <c:v>0.17031779999999999</c:v>
                </c:pt>
                <c:pt idx="74">
                  <c:v>0.17243425000000001</c:v>
                </c:pt>
                <c:pt idx="75">
                  <c:v>0.174535</c:v>
                </c:pt>
                <c:pt idx="76">
                  <c:v>0.17679875</c:v>
                </c:pt>
                <c:pt idx="77">
                  <c:v>0.179065</c:v>
                </c:pt>
                <c:pt idx="78">
                  <c:v>0.18127979999999999</c:v>
                </c:pt>
                <c:pt idx="79">
                  <c:v>0.1837578</c:v>
                </c:pt>
                <c:pt idx="80">
                  <c:v>0.18611475</c:v>
                </c:pt>
                <c:pt idx="81">
                  <c:v>0.18889039999999999</c:v>
                </c:pt>
                <c:pt idx="82">
                  <c:v>0.19183675</c:v>
                </c:pt>
                <c:pt idx="83">
                  <c:v>0.19461100000000001</c:v>
                </c:pt>
                <c:pt idx="84">
                  <c:v>0.19774700000000001</c:v>
                </c:pt>
                <c:pt idx="85">
                  <c:v>0.20085</c:v>
                </c:pt>
                <c:pt idx="86">
                  <c:v>0.20474275</c:v>
                </c:pt>
                <c:pt idx="87">
                  <c:v>0.20846149999999999</c:v>
                </c:pt>
                <c:pt idx="88">
                  <c:v>0.21254700000000001</c:v>
                </c:pt>
                <c:pt idx="89">
                  <c:v>0.21673400000000001</c:v>
                </c:pt>
                <c:pt idx="90">
                  <c:v>0.221307</c:v>
                </c:pt>
                <c:pt idx="91">
                  <c:v>0.22671250000000001</c:v>
                </c:pt>
                <c:pt idx="92">
                  <c:v>0.231878</c:v>
                </c:pt>
                <c:pt idx="93">
                  <c:v>0.23842633333333299</c:v>
                </c:pt>
                <c:pt idx="94">
                  <c:v>0.24517900000000001</c:v>
                </c:pt>
                <c:pt idx="95">
                  <c:v>0.25253166666666699</c:v>
                </c:pt>
                <c:pt idx="96">
                  <c:v>0.26040666666666701</c:v>
                </c:pt>
                <c:pt idx="97">
                  <c:v>0.26938000000000001</c:v>
                </c:pt>
                <c:pt idx="98">
                  <c:v>0.28035500000000002</c:v>
                </c:pt>
                <c:pt idx="99">
                  <c:v>0.29530766666666697</c:v>
                </c:pt>
                <c:pt idx="100">
                  <c:v>0.37601000000000001</c:v>
                </c:pt>
              </c:numCache>
            </c:numRef>
          </c:xVal>
          <c:yVal>
            <c:numRef>
              <c:f>'4UE per cell 31dBm'!$A$3:$A$103</c:f>
              <c:numCache>
                <c:formatCode>0%</c:formatCode>
                <c:ptCount val="101"/>
                <c:pt idx="0">
                  <c:v>0</c:v>
                </c:pt>
                <c:pt idx="1">
                  <c:v>0.01</c:v>
                </c:pt>
                <c:pt idx="2">
                  <c:v>0.02</c:v>
                </c:pt>
                <c:pt idx="3">
                  <c:v>0.03</c:v>
                </c:pt>
                <c:pt idx="4">
                  <c:v>0.04</c:v>
                </c:pt>
                <c:pt idx="5">
                  <c:v>0.05</c:v>
                </c:pt>
                <c:pt idx="6">
                  <c:v>0.06</c:v>
                </c:pt>
                <c:pt idx="7">
                  <c:v>7.0000000000000007E-2</c:v>
                </c:pt>
                <c:pt idx="8">
                  <c:v>0.08</c:v>
                </c:pt>
                <c:pt idx="9">
                  <c:v>0.09</c:v>
                </c:pt>
                <c:pt idx="10">
                  <c:v>0.1</c:v>
                </c:pt>
                <c:pt idx="11">
                  <c:v>0.11</c:v>
                </c:pt>
                <c:pt idx="12">
                  <c:v>0.12</c:v>
                </c:pt>
                <c:pt idx="13">
                  <c:v>0.13</c:v>
                </c:pt>
                <c:pt idx="14">
                  <c:v>0.14000000000000001</c:v>
                </c:pt>
                <c:pt idx="15">
                  <c:v>0.15</c:v>
                </c:pt>
                <c:pt idx="16">
                  <c:v>0.16</c:v>
                </c:pt>
                <c:pt idx="17">
                  <c:v>0.17</c:v>
                </c:pt>
                <c:pt idx="18">
                  <c:v>0.18</c:v>
                </c:pt>
                <c:pt idx="19">
                  <c:v>0.19</c:v>
                </c:pt>
                <c:pt idx="20">
                  <c:v>0.2</c:v>
                </c:pt>
                <c:pt idx="21">
                  <c:v>0.21</c:v>
                </c:pt>
                <c:pt idx="22">
                  <c:v>0.22</c:v>
                </c:pt>
                <c:pt idx="23">
                  <c:v>0.23</c:v>
                </c:pt>
                <c:pt idx="24">
                  <c:v>0.24</c:v>
                </c:pt>
                <c:pt idx="25">
                  <c:v>0.25</c:v>
                </c:pt>
                <c:pt idx="26">
                  <c:v>0.26</c:v>
                </c:pt>
                <c:pt idx="27">
                  <c:v>0.27</c:v>
                </c:pt>
                <c:pt idx="28">
                  <c:v>0.28000000000000003</c:v>
                </c:pt>
                <c:pt idx="29">
                  <c:v>0.28999999999999998</c:v>
                </c:pt>
                <c:pt idx="30">
                  <c:v>0.3</c:v>
                </c:pt>
                <c:pt idx="31">
                  <c:v>0.31</c:v>
                </c:pt>
                <c:pt idx="32">
                  <c:v>0.32</c:v>
                </c:pt>
                <c:pt idx="33">
                  <c:v>0.33</c:v>
                </c:pt>
                <c:pt idx="34">
                  <c:v>0.34</c:v>
                </c:pt>
                <c:pt idx="35">
                  <c:v>0.35</c:v>
                </c:pt>
                <c:pt idx="36">
                  <c:v>0.36</c:v>
                </c:pt>
                <c:pt idx="37">
                  <c:v>0.37</c:v>
                </c:pt>
                <c:pt idx="38">
                  <c:v>0.38</c:v>
                </c:pt>
                <c:pt idx="39">
                  <c:v>0.39</c:v>
                </c:pt>
                <c:pt idx="40">
                  <c:v>0.4</c:v>
                </c:pt>
                <c:pt idx="41">
                  <c:v>0.41</c:v>
                </c:pt>
                <c:pt idx="42">
                  <c:v>0.42</c:v>
                </c:pt>
                <c:pt idx="43">
                  <c:v>0.43</c:v>
                </c:pt>
                <c:pt idx="44">
                  <c:v>0.44</c:v>
                </c:pt>
                <c:pt idx="45">
                  <c:v>0.45</c:v>
                </c:pt>
                <c:pt idx="46">
                  <c:v>0.46</c:v>
                </c:pt>
                <c:pt idx="47">
                  <c:v>0.47</c:v>
                </c:pt>
                <c:pt idx="48">
                  <c:v>0.48</c:v>
                </c:pt>
                <c:pt idx="49">
                  <c:v>0.49</c:v>
                </c:pt>
                <c:pt idx="50">
                  <c:v>0.5</c:v>
                </c:pt>
                <c:pt idx="51">
                  <c:v>0.51</c:v>
                </c:pt>
                <c:pt idx="52">
                  <c:v>0.52</c:v>
                </c:pt>
                <c:pt idx="53">
                  <c:v>0.53</c:v>
                </c:pt>
                <c:pt idx="54">
                  <c:v>0.54</c:v>
                </c:pt>
                <c:pt idx="55">
                  <c:v>0.55000000000000004</c:v>
                </c:pt>
                <c:pt idx="56">
                  <c:v>0.56000000000000005</c:v>
                </c:pt>
                <c:pt idx="57">
                  <c:v>0.56999999999999995</c:v>
                </c:pt>
                <c:pt idx="58">
                  <c:v>0.57999999999999996</c:v>
                </c:pt>
                <c:pt idx="59">
                  <c:v>0.59</c:v>
                </c:pt>
                <c:pt idx="60">
                  <c:v>0.6</c:v>
                </c:pt>
                <c:pt idx="61">
                  <c:v>0.61</c:v>
                </c:pt>
                <c:pt idx="62">
                  <c:v>0.62</c:v>
                </c:pt>
                <c:pt idx="63">
                  <c:v>0.63</c:v>
                </c:pt>
                <c:pt idx="64">
                  <c:v>0.64</c:v>
                </c:pt>
                <c:pt idx="65">
                  <c:v>0.65</c:v>
                </c:pt>
                <c:pt idx="66">
                  <c:v>0.66</c:v>
                </c:pt>
                <c:pt idx="67">
                  <c:v>0.67</c:v>
                </c:pt>
                <c:pt idx="68">
                  <c:v>0.68</c:v>
                </c:pt>
                <c:pt idx="69">
                  <c:v>0.69</c:v>
                </c:pt>
                <c:pt idx="70">
                  <c:v>0.7</c:v>
                </c:pt>
                <c:pt idx="71">
                  <c:v>0.71</c:v>
                </c:pt>
                <c:pt idx="72">
                  <c:v>0.72</c:v>
                </c:pt>
                <c:pt idx="73">
                  <c:v>0.73</c:v>
                </c:pt>
                <c:pt idx="74">
                  <c:v>0.74</c:v>
                </c:pt>
                <c:pt idx="75">
                  <c:v>0.75</c:v>
                </c:pt>
                <c:pt idx="76">
                  <c:v>0.76</c:v>
                </c:pt>
                <c:pt idx="77">
                  <c:v>0.77</c:v>
                </c:pt>
                <c:pt idx="78">
                  <c:v>0.78</c:v>
                </c:pt>
                <c:pt idx="79">
                  <c:v>0.79</c:v>
                </c:pt>
                <c:pt idx="80">
                  <c:v>0.8</c:v>
                </c:pt>
                <c:pt idx="81">
                  <c:v>0.81</c:v>
                </c:pt>
                <c:pt idx="82">
                  <c:v>0.82</c:v>
                </c:pt>
                <c:pt idx="83">
                  <c:v>0.83</c:v>
                </c:pt>
                <c:pt idx="84">
                  <c:v>0.84</c:v>
                </c:pt>
                <c:pt idx="85">
                  <c:v>0.85</c:v>
                </c:pt>
                <c:pt idx="86">
                  <c:v>0.86</c:v>
                </c:pt>
                <c:pt idx="87">
                  <c:v>0.87</c:v>
                </c:pt>
                <c:pt idx="88">
                  <c:v>0.88</c:v>
                </c:pt>
                <c:pt idx="89">
                  <c:v>0.89</c:v>
                </c:pt>
                <c:pt idx="90">
                  <c:v>0.9</c:v>
                </c:pt>
                <c:pt idx="91">
                  <c:v>0.91</c:v>
                </c:pt>
                <c:pt idx="92">
                  <c:v>0.92</c:v>
                </c:pt>
                <c:pt idx="93">
                  <c:v>0.93</c:v>
                </c:pt>
                <c:pt idx="94">
                  <c:v>0.94</c:v>
                </c:pt>
                <c:pt idx="95">
                  <c:v>0.95</c:v>
                </c:pt>
                <c:pt idx="96">
                  <c:v>0.96</c:v>
                </c:pt>
                <c:pt idx="97">
                  <c:v>0.97</c:v>
                </c:pt>
                <c:pt idx="98">
                  <c:v>0.98</c:v>
                </c:pt>
                <c:pt idx="99">
                  <c:v>0.99</c:v>
                </c:pt>
                <c:pt idx="100">
                  <c:v>1</c:v>
                </c:pt>
              </c:numCache>
            </c:numRef>
          </c:yVal>
          <c:smooth val="1"/>
          <c:extLst>
            <c:ext xmlns:c16="http://schemas.microsoft.com/office/drawing/2014/chart" uri="{C3380CC4-5D6E-409C-BE32-E72D297353CC}">
              <c16:uniqueId val="{00000001-87EA-485C-8151-8A72C96CCB17}"/>
            </c:ext>
          </c:extLst>
        </c:ser>
        <c:dLbls>
          <c:showLegendKey val="0"/>
          <c:showVal val="0"/>
          <c:showCatName val="0"/>
          <c:showSerName val="0"/>
          <c:showPercent val="0"/>
          <c:showBubbleSize val="0"/>
        </c:dLbls>
        <c:axId val="243735168"/>
        <c:axId val="243880320"/>
      </c:scatterChart>
      <c:valAx>
        <c:axId val="243735168"/>
        <c:scaling>
          <c:orientation val="minMax"/>
        </c:scaling>
        <c:delete val="0"/>
        <c:axPos val="b"/>
        <c:title>
          <c:tx>
            <c:rich>
              <a:bodyPr/>
              <a:lstStyle/>
              <a:p>
                <a:pPr>
                  <a:defRPr/>
                </a:pPr>
                <a:r>
                  <a:rPr lang="en-US"/>
                  <a:t>UPT (unit:Mbit/s)</a:t>
                </a:r>
                <a:endParaRPr lang="zh-CN"/>
              </a:p>
            </c:rich>
          </c:tx>
          <c:layout>
            <c:manualLayout>
              <c:xMode val="edge"/>
              <c:yMode val="edge"/>
              <c:x val="0.42394375182268884"/>
              <c:y val="0.84923929497635464"/>
            </c:manualLayout>
          </c:layout>
          <c:overlay val="0"/>
        </c:title>
        <c:numFmt formatCode="General" sourceLinked="1"/>
        <c:majorTickMark val="out"/>
        <c:minorTickMark val="none"/>
        <c:tickLblPos val="nextTo"/>
        <c:crossAx val="243880320"/>
        <c:crosses val="autoZero"/>
        <c:crossBetween val="midCat"/>
      </c:valAx>
      <c:valAx>
        <c:axId val="243880320"/>
        <c:scaling>
          <c:orientation val="minMax"/>
          <c:max val="1"/>
        </c:scaling>
        <c:delete val="0"/>
        <c:axPos val="l"/>
        <c:majorGridlines/>
        <c:title>
          <c:tx>
            <c:rich>
              <a:bodyPr/>
              <a:lstStyle/>
              <a:p>
                <a:pPr>
                  <a:defRPr/>
                </a:pPr>
                <a:r>
                  <a:rPr lang="en-US"/>
                  <a:t>CDF</a:t>
                </a:r>
                <a:endParaRPr lang="zh-CN"/>
              </a:p>
            </c:rich>
          </c:tx>
          <c:overlay val="0"/>
        </c:title>
        <c:numFmt formatCode="0%" sourceLinked="1"/>
        <c:majorTickMark val="out"/>
        <c:minorTickMark val="none"/>
        <c:tickLblPos val="nextTo"/>
        <c:crossAx val="243735168"/>
        <c:crosses val="autoZero"/>
        <c:crossBetween val="midCat"/>
      </c:valAx>
    </c:plotArea>
    <c:legend>
      <c:legendPos val="b"/>
      <c:layout>
        <c:manualLayout>
          <c:xMode val="edge"/>
          <c:yMode val="edge"/>
          <c:x val="0.27778854217004978"/>
          <c:y val="0.9292419372227021"/>
          <c:w val="0.45720123948303704"/>
          <c:h val="5.3129449085000918E-2"/>
        </c:manualLayout>
      </c:layout>
      <c:overlay val="0"/>
    </c:legend>
    <c:plotVisOnly val="1"/>
    <c:dispBlanksAs val="gap"/>
    <c:showDLblsOverMax val="0"/>
  </c:chart>
  <c:txPr>
    <a:bodyPr/>
    <a:lstStyle/>
    <a:p>
      <a:pPr>
        <a:defRPr>
          <a:latin typeface="Times New Roman" panose="02020603050405020304" pitchFamily="18" charset="0"/>
          <a:cs typeface="Times New Roman" panose="02020603050405020304"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2" ma:contentTypeDescription="新建文档。" ma:contentTypeScope="" ma:versionID="67d9e4bec9f34004ca4ef3aade694efa">
  <xsd:schema xmlns:xsd="http://www.w3.org/2001/XMLSchema" xmlns:xs="http://www.w3.org/2001/XMLSchema" xmlns:p="http://schemas.microsoft.com/office/2006/metadata/properties" xmlns:ns2="1c248485-b98a-4513-a581-ff7cb1688d78" targetNamespace="http://schemas.microsoft.com/office/2006/metadata/properties" ma:root="true" ma:fieldsID="4db378b408c48de0a5d1ec6618fcad9e" ns2:_="">
    <xsd:import namespace="1c248485-b98a-4513-a581-ff7cb1688d78"/>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534B852-4A79-42BB-B5AB-C89CF99A9F9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C2637C7-DF0B-4FB2-BB66-F9A68CB78AF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2F4548B-E117-4AEA-B276-D8CEC87DEE46}">
  <ds:schemaRefs>
    <ds:schemaRef ds:uri="http://schemas.microsoft.com/sharepoint/v3/contenttype/forms"/>
  </ds:schemaRefs>
</ds:datastoreItem>
</file>

<file path=customXml/itemProps4.xml><?xml version="1.0" encoding="utf-8"?>
<ds:datastoreItem xmlns:ds="http://schemas.openxmlformats.org/officeDocument/2006/customXml" ds:itemID="{F77DF228-6E1A-433C-B24D-B7F7A9696B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2408</Words>
  <Characters>13732</Characters>
  <Application>Microsoft Office Word</Application>
  <DocSecurity>0</DocSecurity>
  <Lines>114</Lines>
  <Paragraphs>32</Paragraphs>
  <ScaleCrop>false</ScaleCrop>
  <Company/>
  <LinksUpToDate>false</LinksUpToDate>
  <CharactersWithSpaces>16108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姚健</dc:creator>
  <cp:keywords/>
  <dc:description/>
  <cp:lastModifiedBy>姚健</cp:lastModifiedBy>
  <cp:revision>3</cp:revision>
  <dcterms:created xsi:type="dcterms:W3CDTF">2021-01-14T09:05:00Z</dcterms:created>
  <dcterms:modified xsi:type="dcterms:W3CDTF">2021-01-18T11:12:00Z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